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CE3B5" w14:textId="77777777" w:rsidR="00F46B05" w:rsidRPr="00C10845" w:rsidRDefault="00383635" w:rsidP="00F46B05">
      <w:pPr>
        <w:pStyle w:val="SCT"/>
        <w:jc w:val="center"/>
      </w:pPr>
      <w:r w:rsidRPr="00C10845">
        <w:t xml:space="preserve">SECTION </w:t>
      </w:r>
      <w:r w:rsidR="00FE2936">
        <w:rPr>
          <w:rStyle w:val="NUM"/>
        </w:rPr>
        <w:t>083213</w:t>
      </w:r>
    </w:p>
    <w:p w14:paraId="62C863B4" w14:textId="77777777" w:rsidR="002A2FFB" w:rsidRDefault="00FE2936" w:rsidP="00F46B05">
      <w:pPr>
        <w:pStyle w:val="SCT"/>
        <w:jc w:val="center"/>
      </w:pPr>
      <w:r>
        <w:t>SLIDING ALUMINUM-FRAMED GLASS DOORS</w:t>
      </w:r>
    </w:p>
    <w:p w14:paraId="3CA5DF23" w14:textId="77777777" w:rsidR="00383635" w:rsidRPr="00C10845" w:rsidRDefault="00383635">
      <w:pPr>
        <w:pStyle w:val="PRT"/>
      </w:pPr>
      <w:r w:rsidRPr="00C10845">
        <w:t>GENERAL</w:t>
      </w:r>
    </w:p>
    <w:p w14:paraId="426E0706" w14:textId="77777777" w:rsidR="00383635" w:rsidRPr="00C10845" w:rsidRDefault="00383635" w:rsidP="00383635">
      <w:pPr>
        <w:pStyle w:val="ART"/>
      </w:pPr>
      <w:r w:rsidRPr="00C10845">
        <w:t>DESCRIPTION OF WORK</w:t>
      </w:r>
    </w:p>
    <w:p w14:paraId="12104BB2" w14:textId="77777777" w:rsidR="00383635" w:rsidRPr="00C10845" w:rsidRDefault="00383635" w:rsidP="00383635">
      <w:pPr>
        <w:pStyle w:val="PR1"/>
      </w:pPr>
      <w:r w:rsidRPr="00C10845">
        <w:t xml:space="preserve">Work Included:  Provide labor, </w:t>
      </w:r>
      <w:proofErr w:type="gramStart"/>
      <w:r w:rsidRPr="00C10845">
        <w:t>materials</w:t>
      </w:r>
      <w:proofErr w:type="gramEnd"/>
      <w:r w:rsidRPr="00C10845">
        <w:t xml:space="preserve"> and equipment necessary to complete the work of this Section including the following.</w:t>
      </w:r>
    </w:p>
    <w:p w14:paraId="1634AF54" w14:textId="41D6512D" w:rsidR="00EF7710" w:rsidRDefault="00D366AA" w:rsidP="00383635">
      <w:pPr>
        <w:pStyle w:val="PR2"/>
        <w:spacing w:before="240"/>
      </w:pPr>
      <w:r>
        <w:t>Exterior s</w:t>
      </w:r>
      <w:r w:rsidR="002B3C5D">
        <w:t xml:space="preserve">liding aluminum-framed </w:t>
      </w:r>
      <w:r w:rsidR="001C5BE5">
        <w:t>laminated impact glass doors</w:t>
      </w:r>
      <w:r w:rsidR="00A5243D">
        <w:t>.</w:t>
      </w:r>
      <w:r w:rsidR="002B3C5D">
        <w:t xml:space="preserve"> </w:t>
      </w:r>
      <w:r w:rsidR="001C5BE5">
        <w:t>(Coastal Storm Door</w:t>
      </w:r>
      <w:r w:rsidR="002B3C5D">
        <w:t>)</w:t>
      </w:r>
    </w:p>
    <w:p w14:paraId="7E36DDD0" w14:textId="3082229C" w:rsidR="002B3C5D" w:rsidRDefault="00D366AA" w:rsidP="002B3C5D">
      <w:pPr>
        <w:pStyle w:val="PR2"/>
        <w:spacing w:before="240"/>
      </w:pPr>
      <w:r>
        <w:t>Exterior s</w:t>
      </w:r>
      <w:r w:rsidR="002B3C5D">
        <w:t>liding aluminum-framed triple-pane glass doors.  (C</w:t>
      </w:r>
      <w:r w:rsidR="001C5BE5">
        <w:t>oastal Sto</w:t>
      </w:r>
      <w:r w:rsidR="00FA77C9">
        <w:t>r</w:t>
      </w:r>
      <w:r w:rsidR="001C5BE5">
        <w:t>m Door</w:t>
      </w:r>
      <w:r w:rsidR="002B3C5D">
        <w:t>)</w:t>
      </w:r>
    </w:p>
    <w:p w14:paraId="2E17E874" w14:textId="67F9E265" w:rsidR="00972005" w:rsidRDefault="00972005" w:rsidP="002B3C5D">
      <w:pPr>
        <w:pStyle w:val="PR2"/>
        <w:spacing w:before="240"/>
      </w:pPr>
      <w:r>
        <w:t>Exterior sliding aluminum-framed tempered dual-pane glass doors. (Coastal Storm Door)</w:t>
      </w:r>
    </w:p>
    <w:p w14:paraId="15E7A880" w14:textId="177FF21B" w:rsidR="001C5BE5" w:rsidRDefault="001C5BE5" w:rsidP="00FE43C2">
      <w:pPr>
        <w:pStyle w:val="PR2"/>
        <w:numPr>
          <w:ilvl w:val="0"/>
          <w:numId w:val="0"/>
        </w:numPr>
        <w:spacing w:before="240"/>
        <w:ind w:left="864"/>
      </w:pPr>
    </w:p>
    <w:p w14:paraId="19E86C86" w14:textId="77777777" w:rsidR="00E65ACC" w:rsidRPr="00C10845" w:rsidRDefault="00E65ACC" w:rsidP="00E65ACC">
      <w:pPr>
        <w:pStyle w:val="PR1"/>
      </w:pPr>
      <w:r>
        <w:t>Related Work:  Coordinate Work of this Section with the following Sections as applicable:</w:t>
      </w:r>
    </w:p>
    <w:p w14:paraId="0498232E" w14:textId="77777777" w:rsidR="00E65ACC" w:rsidRDefault="00E65ACC" w:rsidP="00E65ACC">
      <w:pPr>
        <w:pStyle w:val="PR2"/>
        <w:spacing w:before="240"/>
      </w:pPr>
      <w:r>
        <w:t>Section 033000 - Cast-In-Place Concrete.</w:t>
      </w:r>
    </w:p>
    <w:p w14:paraId="5B8A4EA9" w14:textId="77777777" w:rsidR="00E65ACC" w:rsidRDefault="00E65ACC" w:rsidP="00E65ACC">
      <w:pPr>
        <w:pStyle w:val="PR2"/>
        <w:spacing w:before="240"/>
      </w:pPr>
      <w:r>
        <w:t>Section 054000 - Cold-Formed Metal Framing.</w:t>
      </w:r>
    </w:p>
    <w:p w14:paraId="63F89703" w14:textId="77777777" w:rsidR="00E65ACC" w:rsidRDefault="00E65ACC" w:rsidP="00E65ACC">
      <w:pPr>
        <w:pStyle w:val="PR2"/>
        <w:spacing w:before="240"/>
      </w:pPr>
      <w:r>
        <w:t>Section 061000 - Rough Carpentry.</w:t>
      </w:r>
    </w:p>
    <w:p w14:paraId="52C64453" w14:textId="77777777" w:rsidR="00E65ACC" w:rsidRDefault="00E65ACC" w:rsidP="00E65ACC">
      <w:pPr>
        <w:pStyle w:val="PR2"/>
        <w:spacing w:before="240"/>
      </w:pPr>
      <w:r>
        <w:t>Section 076000 - Sheet Metal Flashing and Trim</w:t>
      </w:r>
      <w:r w:rsidR="004A4EEA">
        <w:t>.</w:t>
      </w:r>
    </w:p>
    <w:p w14:paraId="1B38161F" w14:textId="77777777" w:rsidR="00E65ACC" w:rsidRDefault="004A4EEA" w:rsidP="00E65ACC">
      <w:pPr>
        <w:pStyle w:val="PR2"/>
        <w:spacing w:before="240"/>
      </w:pPr>
      <w:r>
        <w:t>Section 079200 - Joint Sealants</w:t>
      </w:r>
      <w:r w:rsidR="00E65ACC">
        <w:t>.</w:t>
      </w:r>
    </w:p>
    <w:p w14:paraId="51B5614D" w14:textId="77777777" w:rsidR="00383635" w:rsidRPr="00C10845" w:rsidRDefault="00383635">
      <w:pPr>
        <w:pStyle w:val="ART"/>
      </w:pPr>
      <w:r w:rsidRPr="00C10845">
        <w:t>SUBMITTALS</w:t>
      </w:r>
    </w:p>
    <w:p w14:paraId="3662B019" w14:textId="77777777" w:rsidR="00A55F7B" w:rsidRDefault="00383635">
      <w:pPr>
        <w:pStyle w:val="PR1"/>
      </w:pPr>
      <w:r w:rsidRPr="00C10845">
        <w:t xml:space="preserve">Product Data:  </w:t>
      </w:r>
      <w:r w:rsidR="00D366AA" w:rsidRPr="00D366AA">
        <w:t>Include construction details, material descriptions, fabrication methods, dimensions of individual components and profiles, hardware, finishes, and operating instructions</w:t>
      </w:r>
      <w:r w:rsidR="00A55F7B">
        <w:t>.</w:t>
      </w:r>
    </w:p>
    <w:p w14:paraId="030A82DB" w14:textId="77777777" w:rsidR="00A55F7B" w:rsidRDefault="00A55F7B">
      <w:pPr>
        <w:pStyle w:val="PR1"/>
      </w:pPr>
      <w:r>
        <w:t>Samples</w:t>
      </w:r>
      <w:r w:rsidR="00D366AA">
        <w:t>:  R</w:t>
      </w:r>
      <w:r>
        <w:t>epresentative sample of actua</w:t>
      </w:r>
      <w:r w:rsidR="00D366AA">
        <w:t xml:space="preserve">l metal finishes, </w:t>
      </w:r>
      <w:proofErr w:type="gramStart"/>
      <w:r w:rsidR="00D366AA">
        <w:t>hardware</w:t>
      </w:r>
      <w:proofErr w:type="gramEnd"/>
      <w:r w:rsidR="00D366AA">
        <w:t xml:space="preserve"> and glazing.</w:t>
      </w:r>
    </w:p>
    <w:p w14:paraId="454AC1E2" w14:textId="77777777" w:rsidR="00A55F7B" w:rsidRDefault="00A55F7B">
      <w:pPr>
        <w:pStyle w:val="PR1"/>
      </w:pPr>
      <w:r>
        <w:t>Shop Drawings:  Submit detailed drawings including dimensions, tolerances, details of construction and relationship with adjacent construction.</w:t>
      </w:r>
      <w:r w:rsidR="0051687B">
        <w:t xml:space="preserve">  Include documentation that assembly meets specified </w:t>
      </w:r>
      <w:r w:rsidR="00CC56BC">
        <w:t>performance requirements</w:t>
      </w:r>
      <w:r w:rsidR="0051687B">
        <w:t>.</w:t>
      </w:r>
    </w:p>
    <w:p w14:paraId="5FFCC907" w14:textId="26313A98" w:rsidR="00D366AA" w:rsidRDefault="00D366AA">
      <w:pPr>
        <w:pStyle w:val="PR1"/>
      </w:pPr>
      <w:r>
        <w:t>Product Test Reports:  Manufacturer's product test data.</w:t>
      </w:r>
    </w:p>
    <w:p w14:paraId="3F147BCE" w14:textId="77777777" w:rsidR="00554921" w:rsidRPr="00440253" w:rsidRDefault="00D366AA" w:rsidP="00554921">
      <w:pPr>
        <w:pStyle w:val="PR1"/>
      </w:pPr>
      <w:r w:rsidRPr="00440253">
        <w:t xml:space="preserve">Maintenance Data:  </w:t>
      </w:r>
    </w:p>
    <w:p w14:paraId="0CDC8512" w14:textId="4411A0F1" w:rsidR="00632F34" w:rsidRDefault="00632F34" w:rsidP="004E4470">
      <w:pPr>
        <w:pStyle w:val="PR2"/>
      </w:pPr>
      <w:r>
        <w:t>Aluminum Coatings</w:t>
      </w:r>
      <w:r w:rsidR="00F7267F">
        <w:t xml:space="preserve"> -</w:t>
      </w:r>
      <w:r>
        <w:t>Exposed surfaces should be cleaned with mild detergent soap and water.  Any chips and scratches must be repaired immediately and not left e43xposed to the elements.</w:t>
      </w:r>
    </w:p>
    <w:p w14:paraId="29D4E78B" w14:textId="51414F27" w:rsidR="00632F34" w:rsidRDefault="00632F34" w:rsidP="00F7267F">
      <w:pPr>
        <w:pStyle w:val="PR2"/>
      </w:pPr>
      <w:r>
        <w:t>Tracks and Bearings</w:t>
      </w:r>
      <w:r w:rsidR="00F7267F">
        <w:t xml:space="preserve"> -</w:t>
      </w:r>
      <w:r>
        <w:t xml:space="preserve">Remove surface contaminants by wiping visible track surfaces with a damp soft cloth and a mild detergent, and then wipe dry with a clean cloth.  Silicone spray should be used to lubricate all moving parts </w:t>
      </w:r>
      <w:proofErr w:type="gramStart"/>
      <w:r>
        <w:t>on a monthly basis</w:t>
      </w:r>
      <w:proofErr w:type="gramEnd"/>
      <w:r>
        <w:t>. Always keep the bottom track free from debris.</w:t>
      </w:r>
    </w:p>
    <w:p w14:paraId="2E9B2FD8" w14:textId="4C65EF50" w:rsidR="00F7267F" w:rsidRPr="00554921" w:rsidRDefault="00F7267F" w:rsidP="00F7267F">
      <w:pPr>
        <w:pStyle w:val="PR2"/>
      </w:pPr>
      <w:r>
        <w:t xml:space="preserve">Frequency </w:t>
      </w:r>
      <w:r w:rsidR="00FE1FF3">
        <w:t>–</w:t>
      </w:r>
      <w:r>
        <w:t xml:space="preserve"> </w:t>
      </w:r>
      <w:r w:rsidR="00FE1FF3">
        <w:t xml:space="preserve">Cleaning procedures need to be carried out as often as necessary to prevent deterioration in the installed environment.  General environments – every 6 months; Marine, </w:t>
      </w:r>
      <w:proofErr w:type="gramStart"/>
      <w:r w:rsidR="00FE1FF3">
        <w:t>industrial</w:t>
      </w:r>
      <w:proofErr w:type="gramEnd"/>
      <w:r w:rsidR="00FE1FF3">
        <w:t xml:space="preserve"> or corrosive </w:t>
      </w:r>
      <w:r w:rsidR="00440253">
        <w:t>environments – every 2 months.</w:t>
      </w:r>
    </w:p>
    <w:p w14:paraId="77135EC6" w14:textId="77777777" w:rsidR="0051687B" w:rsidRPr="00C10845" w:rsidRDefault="0051687B" w:rsidP="0051687B">
      <w:pPr>
        <w:pStyle w:val="ART"/>
      </w:pPr>
      <w:r>
        <w:t>PERFORMANCE REQUIREMENTS</w:t>
      </w:r>
    </w:p>
    <w:p w14:paraId="3D27D894" w14:textId="77777777" w:rsidR="0051687B" w:rsidRDefault="0051687B" w:rsidP="0051687B">
      <w:pPr>
        <w:pStyle w:val="PR1"/>
      </w:pPr>
      <w:r>
        <w:t>Structural Performance:</w:t>
      </w:r>
      <w:r w:rsidR="004B060B">
        <w:t xml:space="preserve">  Provide assemblies that meet</w:t>
      </w:r>
      <w:r w:rsidR="006204B8">
        <w:t xml:space="preserve"> loads indicated on the structural drawings and by authorities having jurisdiction without permanent deformation.</w:t>
      </w:r>
    </w:p>
    <w:p w14:paraId="3CAC68FA" w14:textId="721987ED" w:rsidR="00443152" w:rsidRPr="0040404C" w:rsidRDefault="00D366AA" w:rsidP="00F33C7C">
      <w:pPr>
        <w:pStyle w:val="PR1"/>
      </w:pPr>
      <w:r w:rsidRPr="0040404C">
        <w:lastRenderedPageBreak/>
        <w:t>Approvals</w:t>
      </w:r>
      <w:r w:rsidR="00443152" w:rsidRPr="0040404C">
        <w:t>:  Florida Building Code Approved</w:t>
      </w:r>
      <w:r w:rsidR="006009D6" w:rsidRPr="0040404C">
        <w:t xml:space="preserve"> (FL42251, FL42297, FL42298, FL42307)</w:t>
      </w:r>
      <w:r w:rsidR="00443152" w:rsidRPr="0040404C">
        <w:t>,</w:t>
      </w:r>
      <w:r w:rsidR="00443152">
        <w:t xml:space="preserve"> </w:t>
      </w:r>
    </w:p>
    <w:p w14:paraId="3D44160A" w14:textId="77777777" w:rsidR="000228ED" w:rsidRDefault="00D366AA" w:rsidP="0051687B">
      <w:pPr>
        <w:pStyle w:val="PR1"/>
      </w:pPr>
      <w:r>
        <w:t xml:space="preserve">Manufacturer's Performance Data:  Units shall comply with manufacturer's published data for performance grade, solar heat gain coefficient, condensation-resistance factor, air infiltration, thermal </w:t>
      </w:r>
      <w:proofErr w:type="gramStart"/>
      <w:r>
        <w:t>movements</w:t>
      </w:r>
      <w:proofErr w:type="gramEnd"/>
      <w:r>
        <w:t xml:space="preserve"> and windborne-debris impact resistance.</w:t>
      </w:r>
    </w:p>
    <w:p w14:paraId="780E4197" w14:textId="77777777" w:rsidR="00383635" w:rsidRPr="00C10845" w:rsidRDefault="00383635" w:rsidP="00383635">
      <w:pPr>
        <w:pStyle w:val="ART"/>
      </w:pPr>
      <w:r w:rsidRPr="00C10845">
        <w:t>QUALITY ASSURANCE</w:t>
      </w:r>
    </w:p>
    <w:p w14:paraId="55F73464" w14:textId="77777777" w:rsidR="00B93744" w:rsidRDefault="00B93744" w:rsidP="00383635">
      <w:pPr>
        <w:pStyle w:val="PR1"/>
      </w:pPr>
      <w:r>
        <w:t>Manufacturing Location:  United States.</w:t>
      </w:r>
    </w:p>
    <w:p w14:paraId="07A1C7F5" w14:textId="65F13DE6" w:rsidR="00383635" w:rsidRPr="00C10845" w:rsidRDefault="00383635" w:rsidP="00383635">
      <w:pPr>
        <w:pStyle w:val="PR1"/>
      </w:pPr>
      <w:r w:rsidRPr="00C10845">
        <w:t xml:space="preserve">Manufacturer:  </w:t>
      </w:r>
      <w:r w:rsidRPr="007E2F0B">
        <w:t xml:space="preserve">Minimum </w:t>
      </w:r>
      <w:r w:rsidR="00A55F7B" w:rsidRPr="007E2F0B">
        <w:t xml:space="preserve">of </w:t>
      </w:r>
      <w:r w:rsidR="007E2F0B" w:rsidRPr="007E2F0B">
        <w:t xml:space="preserve">ten </w:t>
      </w:r>
      <w:r w:rsidRPr="007E2F0B">
        <w:t xml:space="preserve">years </w:t>
      </w:r>
      <w:r w:rsidRPr="00C10845">
        <w:t>manufacturing similar products.</w:t>
      </w:r>
    </w:p>
    <w:p w14:paraId="6480BD7F" w14:textId="32FAB18A" w:rsidR="00383635" w:rsidRPr="00C10845" w:rsidRDefault="00383635" w:rsidP="00383635">
      <w:pPr>
        <w:pStyle w:val="PR1"/>
      </w:pPr>
      <w:r w:rsidRPr="00C10845">
        <w:t xml:space="preserve">Installer:  Minimum </w:t>
      </w:r>
      <w:r w:rsidR="00B47C91" w:rsidRPr="00B47C91">
        <w:t xml:space="preserve">of five projects of similar size, </w:t>
      </w:r>
      <w:proofErr w:type="gramStart"/>
      <w:r w:rsidR="00B47C91" w:rsidRPr="00B47C91">
        <w:t>type</w:t>
      </w:r>
      <w:proofErr w:type="gramEnd"/>
      <w:r w:rsidR="00B47C91" w:rsidRPr="00B47C91">
        <w:t xml:space="preserve"> and complexity. Workers employed on this Project </w:t>
      </w:r>
      <w:r w:rsidR="00B47C91">
        <w:t xml:space="preserve">shall be </w:t>
      </w:r>
      <w:r w:rsidR="00B47C91" w:rsidRPr="00B47C91">
        <w:t xml:space="preserve">competent in techniques required by </w:t>
      </w:r>
      <w:proofErr w:type="gramStart"/>
      <w:r w:rsidR="00B47C91" w:rsidRPr="00B47C91">
        <w:t>manufacturer</w:t>
      </w:r>
      <w:proofErr w:type="gramEnd"/>
      <w:r w:rsidR="00B47C91" w:rsidRPr="00B47C91">
        <w:t xml:space="preserve"> for installation indicated</w:t>
      </w:r>
      <w:r w:rsidRPr="00C10845">
        <w:t>.</w:t>
      </w:r>
      <w:r w:rsidR="00367449">
        <w:t xml:space="preserve">  </w:t>
      </w:r>
      <w:proofErr w:type="gramStart"/>
      <w:r w:rsidR="00367449">
        <w:t>Installer</w:t>
      </w:r>
      <w:proofErr w:type="gramEnd"/>
      <w:r w:rsidR="00367449">
        <w:t xml:space="preserve"> should watch all installation videos provided by manufacturer.</w:t>
      </w:r>
    </w:p>
    <w:p w14:paraId="39F29385" w14:textId="77777777" w:rsidR="00B47C91" w:rsidRPr="00C10845" w:rsidRDefault="00B47C91" w:rsidP="00B47C91">
      <w:pPr>
        <w:pStyle w:val="PR1"/>
      </w:pPr>
      <w:r w:rsidRPr="00C10845">
        <w:t>Delivery:  Deliver materials in manufacturer’s original</w:t>
      </w:r>
      <w:r>
        <w:t xml:space="preserve"> packaging</w:t>
      </w:r>
      <w:r w:rsidRPr="00C10845">
        <w:t xml:space="preserve"> with identification labels intact.</w:t>
      </w:r>
    </w:p>
    <w:p w14:paraId="2A121BC0" w14:textId="77777777" w:rsidR="00383635" w:rsidRPr="00C10845" w:rsidRDefault="00383635">
      <w:pPr>
        <w:pStyle w:val="ART"/>
      </w:pPr>
      <w:r w:rsidRPr="00C10845">
        <w:t>DELIVERY, STORAGE, AND HANDLING</w:t>
      </w:r>
    </w:p>
    <w:p w14:paraId="13BF64B4" w14:textId="77777777" w:rsidR="00383635" w:rsidRPr="00C10845" w:rsidRDefault="00383635" w:rsidP="00383635">
      <w:pPr>
        <w:pStyle w:val="PR1"/>
      </w:pPr>
      <w:r w:rsidRPr="00C10845">
        <w:t>Delivery:  Deliver materials in manufacturer’s original</w:t>
      </w:r>
      <w:r w:rsidR="00805E94">
        <w:t xml:space="preserve"> packaging</w:t>
      </w:r>
      <w:r w:rsidRPr="00C10845">
        <w:t xml:space="preserve"> with identification labels intact.</w:t>
      </w:r>
      <w:r w:rsidR="00B47C91">
        <w:t xml:space="preserve">  Inspect materials upon receipt to confirm materials are complete, in good condition and meet project requirements.</w:t>
      </w:r>
    </w:p>
    <w:p w14:paraId="3086F999" w14:textId="0FABB30E" w:rsidR="00383635" w:rsidRPr="00C10845" w:rsidRDefault="00383635" w:rsidP="00383635">
      <w:pPr>
        <w:pStyle w:val="PR1"/>
      </w:pPr>
      <w:r w:rsidRPr="00C10845">
        <w:t xml:space="preserve">Storage and Handling:  </w:t>
      </w:r>
      <w:r w:rsidR="00B47C91" w:rsidRPr="00B47C91">
        <w:t>Store products in manufacturer’s unopened packaging until installation.  Store</w:t>
      </w:r>
      <w:r w:rsidR="00367449">
        <w:t xml:space="preserve"> upright</w:t>
      </w:r>
      <w:r w:rsidR="00B47C91" w:rsidRPr="00B47C91">
        <w:t xml:space="preserve"> in </w:t>
      </w:r>
      <w:proofErr w:type="gramStart"/>
      <w:r w:rsidR="00B47C91" w:rsidRPr="00B47C91">
        <w:t>well</w:t>
      </w:r>
      <w:proofErr w:type="gramEnd"/>
      <w:r w:rsidR="00B47C91" w:rsidRPr="00B47C91">
        <w:t xml:space="preserve">-ventilated area with no direct sunlight, in a clean and dry location.  </w:t>
      </w:r>
      <w:r w:rsidR="00B47C91">
        <w:t>Protect units against weather and</w:t>
      </w:r>
      <w:r w:rsidR="00B47C91" w:rsidRPr="00B47C91">
        <w:t xml:space="preserve"> damage.</w:t>
      </w:r>
    </w:p>
    <w:p w14:paraId="452242DD" w14:textId="77777777" w:rsidR="00383635" w:rsidRPr="00C10845" w:rsidRDefault="00383635" w:rsidP="00383635">
      <w:pPr>
        <w:pStyle w:val="ART"/>
      </w:pPr>
      <w:r w:rsidRPr="00C10845">
        <w:t>WARRANTY</w:t>
      </w:r>
    </w:p>
    <w:p w14:paraId="4E6C01C9" w14:textId="77777777" w:rsidR="00081B7A" w:rsidRDefault="00383635" w:rsidP="00383635">
      <w:pPr>
        <w:pStyle w:val="PR1"/>
      </w:pPr>
      <w:r w:rsidRPr="00C10845">
        <w:t>Warranty:  Provide manufacturer's standard limited warranty a</w:t>
      </w:r>
      <w:r w:rsidR="00081B7A">
        <w:t>gainst defects in manufacturing:</w:t>
      </w:r>
    </w:p>
    <w:p w14:paraId="208D4C45" w14:textId="77777777" w:rsidR="00081B7A" w:rsidRDefault="00081B7A" w:rsidP="00081B7A">
      <w:pPr>
        <w:pStyle w:val="PR2"/>
        <w:spacing w:before="240"/>
      </w:pPr>
      <w:r>
        <w:t>Frames:  10 years.</w:t>
      </w:r>
    </w:p>
    <w:p w14:paraId="67B3BB25" w14:textId="77777777" w:rsidR="00081B7A" w:rsidRDefault="00081B7A" w:rsidP="00081B7A">
      <w:pPr>
        <w:pStyle w:val="PR2"/>
        <w:spacing w:before="240"/>
      </w:pPr>
      <w:r>
        <w:t>Insulated Glass Unit (“IGU</w:t>
      </w:r>
      <w:proofErr w:type="gramStart"/>
      <w:r>
        <w:t>” )</w:t>
      </w:r>
      <w:proofErr w:type="gramEnd"/>
      <w:r>
        <w:t xml:space="preserve">:  10 years from manufacture date.  </w:t>
      </w:r>
      <w:r w:rsidRPr="00081B7A">
        <w:t>An IGU defect manifests as a significant visual obstruction resulting from film, fog or moisture collection on the interior glass surfaces caused by failure of the hermetic seal.</w:t>
      </w:r>
    </w:p>
    <w:p w14:paraId="751F709A" w14:textId="77777777" w:rsidR="00081B7A" w:rsidRDefault="00081B7A" w:rsidP="00081B7A">
      <w:pPr>
        <w:pStyle w:val="PR2"/>
        <w:spacing w:before="240"/>
      </w:pPr>
      <w:r>
        <w:t>Hardware:  Five years from manufacture date.  Hardware includes all magnet systems, wheel systems, panel interlocking systems, hinge systems, door handles, cylinders, dead bolt systems and associated parts.</w:t>
      </w:r>
    </w:p>
    <w:p w14:paraId="522FAEF1" w14:textId="77777777" w:rsidR="00081B7A" w:rsidRDefault="00081B7A" w:rsidP="00081B7A">
      <w:pPr>
        <w:pStyle w:val="PR2"/>
        <w:spacing w:before="240"/>
      </w:pPr>
      <w:r>
        <w:t>Frame and Hardware Finishes: 10 years from the manufacture date for powder coat, PVC, and laminated finishes; 3 years for anodized finishes; 3 years for any product installed within 2 miles of the ocean or other harsh environment.  A finish defect manifests as substantial cracking, chipping, peeling or other loss of adhesion of the finish material.</w:t>
      </w:r>
    </w:p>
    <w:p w14:paraId="4FA88DA7" w14:textId="77777777" w:rsidR="00081B7A" w:rsidRDefault="00081B7A" w:rsidP="00081B7A">
      <w:pPr>
        <w:pStyle w:val="PR2"/>
        <w:spacing w:before="240"/>
      </w:pPr>
      <w:r>
        <w:t>Screens:  Five years from manufacture date if screen is installed with a Panoramic Door System.</w:t>
      </w:r>
    </w:p>
    <w:p w14:paraId="104F16F6" w14:textId="77777777" w:rsidR="00383635" w:rsidRPr="00C10845" w:rsidRDefault="00383635">
      <w:pPr>
        <w:pStyle w:val="PRT"/>
      </w:pPr>
      <w:r w:rsidRPr="00C10845">
        <w:t>PRODUCTS</w:t>
      </w:r>
    </w:p>
    <w:p w14:paraId="4530A64C" w14:textId="77777777" w:rsidR="00383635" w:rsidRPr="00C10845" w:rsidRDefault="00126067" w:rsidP="00383635">
      <w:pPr>
        <w:pStyle w:val="ART"/>
      </w:pPr>
      <w:r>
        <w:t>CONCEALED PANEL FASTENERS</w:t>
      </w:r>
    </w:p>
    <w:p w14:paraId="76687DA9" w14:textId="77777777" w:rsidR="00121A36" w:rsidRDefault="00EF7710" w:rsidP="00383635">
      <w:pPr>
        <w:pStyle w:val="PR1"/>
      </w:pPr>
      <w:r>
        <w:t xml:space="preserve">Manufacturer:  </w:t>
      </w:r>
      <w:r w:rsidR="00FE2936">
        <w:t>Panoramic Doors</w:t>
      </w:r>
      <w:r w:rsidR="009001AB">
        <w:t xml:space="preserve"> LLC</w:t>
      </w:r>
      <w:r w:rsidR="00FE2936">
        <w:t xml:space="preserve">, 15050 Frye Road, Fort Worth, TX 76155, </w:t>
      </w:r>
      <w:proofErr w:type="spellStart"/>
      <w:r w:rsidR="00FE2936">
        <w:t>tel</w:t>
      </w:r>
      <w:proofErr w:type="spellEnd"/>
      <w:r w:rsidR="00FE2936">
        <w:t xml:space="preserve"> 817-952-3500</w:t>
      </w:r>
      <w:r w:rsidR="009001AB">
        <w:t>, info</w:t>
      </w:r>
      <w:r w:rsidR="00FE2936">
        <w:t>@panoramicdoors.com.</w:t>
      </w:r>
    </w:p>
    <w:p w14:paraId="21A9A43F" w14:textId="11F11F92" w:rsidR="00A150A2" w:rsidRDefault="00A150A2" w:rsidP="009001AB">
      <w:pPr>
        <w:pStyle w:val="PR2"/>
        <w:spacing w:before="240"/>
      </w:pPr>
      <w:r>
        <w:t>Series:  C</w:t>
      </w:r>
      <w:r w:rsidR="001C5BE5">
        <w:t>oastal Storm Door</w:t>
      </w:r>
      <w:r>
        <w:t>, s</w:t>
      </w:r>
      <w:r w:rsidR="009001AB">
        <w:t xml:space="preserve">liding aluminum-framed </w:t>
      </w:r>
      <w:r w:rsidR="001C5BE5">
        <w:t>laminated impact</w:t>
      </w:r>
      <w:r w:rsidR="009001AB">
        <w:t xml:space="preserve"> glass doors.</w:t>
      </w:r>
    </w:p>
    <w:p w14:paraId="0AD2A876" w14:textId="77777777" w:rsidR="00701209" w:rsidRDefault="00701209" w:rsidP="00701209">
      <w:pPr>
        <w:pStyle w:val="PR3"/>
      </w:pPr>
      <w:r>
        <w:lastRenderedPageBreak/>
        <w:t xml:space="preserve">Operation:  </w:t>
      </w:r>
      <w:proofErr w:type="gramStart"/>
      <w:r>
        <w:t>Outswing,</w:t>
      </w:r>
      <w:proofErr w:type="gramEnd"/>
      <w:r>
        <w:t xml:space="preserve"> left jamb.</w:t>
      </w:r>
    </w:p>
    <w:p w14:paraId="4E95652C" w14:textId="77777777" w:rsidR="00701209" w:rsidRDefault="00701209" w:rsidP="00701209">
      <w:pPr>
        <w:pStyle w:val="PR3"/>
      </w:pPr>
      <w:r>
        <w:t>Operation:  Outswing, right jamb.</w:t>
      </w:r>
    </w:p>
    <w:p w14:paraId="040ED570" w14:textId="77777777" w:rsidR="00EF740A" w:rsidRDefault="00D642A3" w:rsidP="00A150A2">
      <w:pPr>
        <w:pStyle w:val="PR3"/>
      </w:pPr>
      <w:r>
        <w:t xml:space="preserve">Operation:  </w:t>
      </w:r>
      <w:proofErr w:type="gramStart"/>
      <w:r>
        <w:t>Inswing,</w:t>
      </w:r>
      <w:proofErr w:type="gramEnd"/>
      <w:r>
        <w:t xml:space="preserve"> left jamb.</w:t>
      </w:r>
    </w:p>
    <w:p w14:paraId="05BC428E" w14:textId="18435720" w:rsidR="00B465D6" w:rsidRDefault="00D642A3" w:rsidP="695F30A8">
      <w:pPr>
        <w:pStyle w:val="PR3"/>
        <w:numPr>
          <w:ilvl w:val="0"/>
          <w:numId w:val="0"/>
        </w:numPr>
      </w:pPr>
      <w:r>
        <w:t>Operation:  Inswing, right jamb.</w:t>
      </w:r>
    </w:p>
    <w:p w14:paraId="5A6CA8CB" w14:textId="0DFB61F7" w:rsidR="00B465D6" w:rsidRDefault="00B465D6" w:rsidP="325DCE01">
      <w:pPr>
        <w:pStyle w:val="PR3"/>
        <w:tabs>
          <w:tab w:val="left" w:pos="1566"/>
        </w:tabs>
        <w:ind w:left="1566"/>
      </w:pPr>
      <w:r>
        <w:t xml:space="preserve">Glazing:  </w:t>
      </w:r>
      <w:r w:rsidR="2AC4E78F">
        <w:t>Laminated impact</w:t>
      </w:r>
      <w:r w:rsidR="001C32AD">
        <w:t xml:space="preserve"> glass as selected.</w:t>
      </w:r>
    </w:p>
    <w:p w14:paraId="159456CE" w14:textId="64229BE3" w:rsidR="009001AB" w:rsidRDefault="00B465D6" w:rsidP="325DCE01">
      <w:pPr>
        <w:pStyle w:val="PR3"/>
        <w:numPr>
          <w:ilvl w:val="0"/>
          <w:numId w:val="0"/>
        </w:numPr>
      </w:pPr>
      <w:r>
        <w:t>Thermal Performance:  U-Factor 0.</w:t>
      </w:r>
      <w:r w:rsidR="001C5BE5">
        <w:t>34</w:t>
      </w:r>
      <w:r>
        <w:t xml:space="preserve">, </w:t>
      </w:r>
      <w:r w:rsidR="00A150A2">
        <w:t>SHGC 0.1</w:t>
      </w:r>
      <w:r w:rsidR="001C5BE5">
        <w:t>6</w:t>
      </w:r>
      <w:r w:rsidR="00A150A2">
        <w:t>.</w:t>
      </w:r>
      <w:r w:rsidR="001C5BE5">
        <w:t xml:space="preserve"> FBC FL42307</w:t>
      </w:r>
      <w:r w:rsidR="00972005">
        <w:t>.1</w:t>
      </w:r>
    </w:p>
    <w:p w14:paraId="76D2D541" w14:textId="4CE239CB" w:rsidR="00A150A2" w:rsidRDefault="00A150A2" w:rsidP="00A150A2">
      <w:pPr>
        <w:pStyle w:val="PR2"/>
        <w:spacing w:before="240"/>
      </w:pPr>
      <w:r>
        <w:t xml:space="preserve">Series:  </w:t>
      </w:r>
      <w:r w:rsidR="001C5BE5">
        <w:t>Coastal Strom Door</w:t>
      </w:r>
      <w:r>
        <w:t>, sliding aluminum-framed triple-pane glass doors.</w:t>
      </w:r>
    </w:p>
    <w:p w14:paraId="3576939E" w14:textId="77777777" w:rsidR="00701209" w:rsidRDefault="00701209" w:rsidP="00701209">
      <w:pPr>
        <w:pStyle w:val="PR3"/>
      </w:pPr>
      <w:r>
        <w:t xml:space="preserve">Operation:  </w:t>
      </w:r>
      <w:proofErr w:type="gramStart"/>
      <w:r>
        <w:t>Outswing,</w:t>
      </w:r>
      <w:proofErr w:type="gramEnd"/>
      <w:r>
        <w:t xml:space="preserve"> left jamb.</w:t>
      </w:r>
    </w:p>
    <w:p w14:paraId="2109EAF1" w14:textId="77777777" w:rsidR="00701209" w:rsidRDefault="00701209" w:rsidP="00701209">
      <w:pPr>
        <w:pStyle w:val="PR3"/>
      </w:pPr>
      <w:r>
        <w:t>Operation:  Outswing, right jamb.</w:t>
      </w:r>
    </w:p>
    <w:p w14:paraId="114C1634" w14:textId="6E469B1E" w:rsidR="001E1B52" w:rsidRDefault="001E1B52" w:rsidP="001E1B52">
      <w:pPr>
        <w:pStyle w:val="PR3"/>
      </w:pPr>
      <w:r>
        <w:t>Operation:  Inswing, left jamb</w:t>
      </w:r>
    </w:p>
    <w:p w14:paraId="2EFC7879" w14:textId="77777777" w:rsidR="001E1B52" w:rsidRDefault="001E1B52" w:rsidP="001E1B52">
      <w:pPr>
        <w:pStyle w:val="PR3"/>
      </w:pPr>
      <w:r>
        <w:t>Operation:  Inswing, right jamb.</w:t>
      </w:r>
    </w:p>
    <w:p w14:paraId="403ECEE4" w14:textId="77777777" w:rsidR="00B465D6" w:rsidRDefault="00B465D6" w:rsidP="00B465D6">
      <w:pPr>
        <w:pStyle w:val="PR3"/>
      </w:pPr>
      <w:r>
        <w:t>Glazing:  Tempered triple-pane</w:t>
      </w:r>
      <w:r w:rsidR="001C32AD">
        <w:t xml:space="preserve"> glass as selected.</w:t>
      </w:r>
    </w:p>
    <w:p w14:paraId="4493EA41" w14:textId="247A0BFA" w:rsidR="008265DC" w:rsidRDefault="00B465D6" w:rsidP="00A150A2">
      <w:pPr>
        <w:pStyle w:val="PR3"/>
      </w:pPr>
      <w:r>
        <w:t xml:space="preserve">Thermal Performance:  U-Factor 0.25-0.31, SHGC, 0.16-0.17, </w:t>
      </w:r>
      <w:r w:rsidR="001B7FA7">
        <w:t>FBC FL</w:t>
      </w:r>
      <w:r w:rsidR="001C5BE5">
        <w:t>42307</w:t>
      </w:r>
      <w:r w:rsidR="00A150A2">
        <w:t>.</w:t>
      </w:r>
      <w:r w:rsidR="00972005">
        <w:t>2</w:t>
      </w:r>
    </w:p>
    <w:p w14:paraId="798E88E4" w14:textId="77777777" w:rsidR="00331594" w:rsidRDefault="00331594" w:rsidP="00331594">
      <w:pPr>
        <w:pStyle w:val="PR2"/>
        <w:spacing w:before="240"/>
      </w:pPr>
      <w:r>
        <w:t>Construction:</w:t>
      </w:r>
    </w:p>
    <w:p w14:paraId="6C268564" w14:textId="77777777" w:rsidR="00CC4CE1" w:rsidRDefault="004A4EEA" w:rsidP="00331594">
      <w:pPr>
        <w:pStyle w:val="PR3"/>
      </w:pPr>
      <w:r>
        <w:t>Thermally broken aluminum frame, aluminum Alloy 6063 -T6.</w:t>
      </w:r>
    </w:p>
    <w:p w14:paraId="1CD84331" w14:textId="50549775" w:rsidR="00331594" w:rsidRDefault="00331594" w:rsidP="00331594">
      <w:pPr>
        <w:pStyle w:val="PR3"/>
      </w:pPr>
      <w:r>
        <w:t xml:space="preserve">Slide pivot and stack design, </w:t>
      </w:r>
      <w:r w:rsidR="001B7FA7">
        <w:t>hinge less</w:t>
      </w:r>
      <w:r>
        <w:t xml:space="preserve"> operation.</w:t>
      </w:r>
    </w:p>
    <w:p w14:paraId="2F967E00" w14:textId="77777777" w:rsidR="00331594" w:rsidRDefault="00331594" w:rsidP="00331594">
      <w:pPr>
        <w:pStyle w:val="PR3"/>
      </w:pPr>
      <w:r>
        <w:t>Interlocking tongue-</w:t>
      </w:r>
      <w:proofErr w:type="gramStart"/>
      <w:r>
        <w:t>n-</w:t>
      </w:r>
      <w:proofErr w:type="gramEnd"/>
      <w:r>
        <w:t>groove seals.</w:t>
      </w:r>
    </w:p>
    <w:p w14:paraId="0155EFB5" w14:textId="625515D2" w:rsidR="00A92A93" w:rsidRDefault="00A92A93" w:rsidP="00331594">
      <w:pPr>
        <w:pStyle w:val="PR3"/>
      </w:pPr>
      <w:r>
        <w:t xml:space="preserve">Overlapping T-sash </w:t>
      </w:r>
    </w:p>
    <w:p w14:paraId="3B6C9F9D" w14:textId="77777777" w:rsidR="00331594" w:rsidRDefault="00331594" w:rsidP="00331594">
      <w:pPr>
        <w:pStyle w:val="PR3"/>
      </w:pPr>
      <w:r>
        <w:t>Master swing door.</w:t>
      </w:r>
    </w:p>
    <w:p w14:paraId="51342D2A" w14:textId="65E7FC87" w:rsidR="00285607" w:rsidRDefault="00331594" w:rsidP="00331594">
      <w:pPr>
        <w:pStyle w:val="PR3"/>
      </w:pPr>
      <w:r>
        <w:t>Concealed</w:t>
      </w:r>
      <w:r w:rsidR="001B7FA7">
        <w:t xml:space="preserve"> </w:t>
      </w:r>
      <w:r w:rsidR="000B7183">
        <w:t>6-point</w:t>
      </w:r>
      <w:r w:rsidR="001B7FA7">
        <w:t xml:space="preserve"> multi-point locking system</w:t>
      </w:r>
      <w:r w:rsidR="00285607">
        <w:t>.</w:t>
      </w:r>
    </w:p>
    <w:p w14:paraId="59B58A02" w14:textId="112D70FE" w:rsidR="001E1B52" w:rsidRDefault="001B7FA7" w:rsidP="00331594">
      <w:pPr>
        <w:pStyle w:val="PR3"/>
      </w:pPr>
      <w:r>
        <w:t>Steel rods</w:t>
      </w:r>
      <w:r w:rsidR="00285607">
        <w:t xml:space="preserve"> in frame</w:t>
      </w:r>
      <w:r w:rsidR="00331594">
        <w:t>.</w:t>
      </w:r>
    </w:p>
    <w:p w14:paraId="1C796EFA" w14:textId="77575F53" w:rsidR="001B7FA7" w:rsidRDefault="001B7FA7" w:rsidP="00331594">
      <w:pPr>
        <w:pStyle w:val="PR3"/>
      </w:pPr>
      <w:r>
        <w:t>Fiberglass reinforcement in frame.</w:t>
      </w:r>
    </w:p>
    <w:p w14:paraId="79A05A48" w14:textId="77777777" w:rsidR="00A92A93" w:rsidRDefault="00A92A93" w:rsidP="00A92A93">
      <w:pPr>
        <w:pStyle w:val="PR3"/>
        <w:numPr>
          <w:ilvl w:val="0"/>
          <w:numId w:val="0"/>
        </w:numPr>
        <w:ind w:left="2016"/>
      </w:pPr>
    </w:p>
    <w:p w14:paraId="247C6231" w14:textId="77777777" w:rsidR="00951EAD" w:rsidRDefault="00951EAD" w:rsidP="00951EAD">
      <w:pPr>
        <w:pStyle w:val="PR2"/>
        <w:spacing w:before="240"/>
      </w:pPr>
      <w:r>
        <w:t>Glazing:</w:t>
      </w:r>
    </w:p>
    <w:p w14:paraId="52CFC81E" w14:textId="1AE6FF04" w:rsidR="00951EAD" w:rsidRDefault="00951EAD" w:rsidP="00951EAD">
      <w:pPr>
        <w:pStyle w:val="PR3"/>
      </w:pPr>
      <w:r>
        <w:t>IGU Configuration:  Manufacturer's standard</w:t>
      </w:r>
      <w:r w:rsidR="00C86760">
        <w:t xml:space="preserve"> – laminated impact glass</w:t>
      </w:r>
    </w:p>
    <w:p w14:paraId="083D0A55" w14:textId="711E6BD6" w:rsidR="00951EAD" w:rsidRDefault="00951EAD" w:rsidP="00951EAD">
      <w:pPr>
        <w:pStyle w:val="PR3"/>
      </w:pPr>
      <w:r>
        <w:t>IGU Configuration:  Custom</w:t>
      </w:r>
    </w:p>
    <w:p w14:paraId="28C213C8" w14:textId="77777777" w:rsidR="00951EAD" w:rsidRDefault="00951EAD" w:rsidP="00951EAD">
      <w:pPr>
        <w:pStyle w:val="PR3"/>
      </w:pPr>
      <w:r>
        <w:t>IGU Construction:  Argon filled.</w:t>
      </w:r>
    </w:p>
    <w:p w14:paraId="387D9C46" w14:textId="77777777" w:rsidR="00951EAD" w:rsidRDefault="007E4F58" w:rsidP="00951EAD">
      <w:pPr>
        <w:pStyle w:val="PR3"/>
      </w:pPr>
      <w:r>
        <w:t>IGU Construction:  Breather tubes</w:t>
      </w:r>
      <w:r w:rsidR="00951EAD">
        <w:t>.</w:t>
      </w:r>
    </w:p>
    <w:p w14:paraId="45E1013F" w14:textId="77777777" w:rsidR="00951EAD" w:rsidRDefault="00951EAD" w:rsidP="00951EAD">
      <w:pPr>
        <w:pStyle w:val="PR3"/>
      </w:pPr>
      <w:r>
        <w:t>Glass Tint:  Clear.</w:t>
      </w:r>
    </w:p>
    <w:p w14:paraId="63F9A33A" w14:textId="77777777" w:rsidR="00951EAD" w:rsidRDefault="00951EAD" w:rsidP="00951EAD">
      <w:pPr>
        <w:pStyle w:val="PR3"/>
      </w:pPr>
      <w:r>
        <w:t>Glass Tint:  Custom.</w:t>
      </w:r>
    </w:p>
    <w:p w14:paraId="7AF7E400" w14:textId="77777777" w:rsidR="00FC1668" w:rsidRDefault="00951EAD" w:rsidP="00951EAD">
      <w:pPr>
        <w:pStyle w:val="PR3"/>
      </w:pPr>
      <w:r>
        <w:t xml:space="preserve">Grid:  </w:t>
      </w:r>
      <w:proofErr w:type="gramStart"/>
      <w:r>
        <w:t>SDL,</w:t>
      </w:r>
      <w:proofErr w:type="gramEnd"/>
      <w:r>
        <w:t xml:space="preserve"> </w:t>
      </w:r>
      <w:r w:rsidR="00FC1668">
        <w:t>s</w:t>
      </w:r>
      <w:r>
        <w:t xml:space="preserve">imulated </w:t>
      </w:r>
      <w:r w:rsidR="00FC1668">
        <w:t xml:space="preserve">divided </w:t>
      </w:r>
      <w:proofErr w:type="spellStart"/>
      <w:r w:rsidR="00FC1668">
        <w:t>lites</w:t>
      </w:r>
      <w:proofErr w:type="spellEnd"/>
      <w:r w:rsidR="00FC1668">
        <w:t>, exterior grid flush off the sash.</w:t>
      </w:r>
    </w:p>
    <w:p w14:paraId="12F2BE7A" w14:textId="77777777" w:rsidR="00FC1668" w:rsidRDefault="00FC1668" w:rsidP="00951EAD">
      <w:pPr>
        <w:pStyle w:val="PR3"/>
      </w:pPr>
      <w:r>
        <w:t>Grid:  GBG, grids between glass, interior grid system between glass panels.</w:t>
      </w:r>
    </w:p>
    <w:p w14:paraId="05820625" w14:textId="77777777" w:rsidR="00FC1668" w:rsidRDefault="00FC1668" w:rsidP="00951EAD">
      <w:pPr>
        <w:pStyle w:val="PR3"/>
      </w:pPr>
      <w:r>
        <w:t>Grid:  Not required.</w:t>
      </w:r>
    </w:p>
    <w:p w14:paraId="68327947" w14:textId="77777777" w:rsidR="001C32AD" w:rsidRDefault="001C32AD" w:rsidP="001C32AD">
      <w:pPr>
        <w:pStyle w:val="PR2"/>
        <w:spacing w:before="240"/>
      </w:pPr>
      <w:r>
        <w:t>Screen</w:t>
      </w:r>
      <w:r w:rsidR="00285607">
        <w:t>s</w:t>
      </w:r>
      <w:r>
        <w:t>:</w:t>
      </w:r>
    </w:p>
    <w:p w14:paraId="73638FB4" w14:textId="77777777" w:rsidR="001C32AD" w:rsidRDefault="001C32AD" w:rsidP="001C32AD">
      <w:pPr>
        <w:pStyle w:val="PR3"/>
      </w:pPr>
      <w:r>
        <w:t>Type:  Screen not required.</w:t>
      </w:r>
    </w:p>
    <w:p w14:paraId="4D8CD058" w14:textId="77777777" w:rsidR="001C32AD" w:rsidRDefault="001C32AD" w:rsidP="001C32AD">
      <w:pPr>
        <w:pStyle w:val="PR3"/>
      </w:pPr>
      <w:r>
        <w:t>Type:  Single pleated design (up to 16 feet).</w:t>
      </w:r>
    </w:p>
    <w:p w14:paraId="2E21A5CC" w14:textId="77777777" w:rsidR="001C32AD" w:rsidRDefault="001C32AD" w:rsidP="001C32AD">
      <w:pPr>
        <w:pStyle w:val="PR3"/>
      </w:pPr>
      <w:r>
        <w:t>Type:  Double pleated design (up to 32 feet, opens in center)/</w:t>
      </w:r>
    </w:p>
    <w:p w14:paraId="5BE2572D" w14:textId="77777777" w:rsidR="001C32AD" w:rsidRDefault="001C32AD" w:rsidP="001C32AD">
      <w:pPr>
        <w:pStyle w:val="PR3"/>
      </w:pPr>
      <w:r>
        <w:t>Screen Frame Color:  As selected from manufacturer's options.</w:t>
      </w:r>
    </w:p>
    <w:p w14:paraId="153751E9" w14:textId="77777777" w:rsidR="001C32AD" w:rsidRDefault="001C32AD" w:rsidP="001C32AD">
      <w:pPr>
        <w:pStyle w:val="PR3"/>
      </w:pPr>
      <w:r>
        <w:t>Screen Mesh:  Black.</w:t>
      </w:r>
    </w:p>
    <w:p w14:paraId="064E1517" w14:textId="77777777" w:rsidR="001C32AD" w:rsidRDefault="001C32AD" w:rsidP="001C32AD">
      <w:pPr>
        <w:pStyle w:val="PR3"/>
      </w:pPr>
      <w:r>
        <w:t>Screen Track:  Match system bottom track color.</w:t>
      </w:r>
    </w:p>
    <w:p w14:paraId="7C8BC4BB" w14:textId="77777777" w:rsidR="001E1B52" w:rsidRDefault="00951EAD" w:rsidP="001E1B52">
      <w:pPr>
        <w:pStyle w:val="PR2"/>
        <w:spacing w:before="240"/>
      </w:pPr>
      <w:r>
        <w:t xml:space="preserve">Frame </w:t>
      </w:r>
      <w:r w:rsidR="001E1B52">
        <w:t>Finish:</w:t>
      </w:r>
    </w:p>
    <w:p w14:paraId="19072EAD" w14:textId="77777777" w:rsidR="001E1B52" w:rsidRDefault="001E1B52" w:rsidP="001E1B52">
      <w:pPr>
        <w:pStyle w:val="PR3"/>
      </w:pPr>
      <w:r>
        <w:t xml:space="preserve">Exterior Frame Color:  </w:t>
      </w:r>
      <w:r w:rsidR="00FC107B">
        <w:t>Selected from manufacturer's standard colors</w:t>
      </w:r>
      <w:r>
        <w:t>.</w:t>
      </w:r>
    </w:p>
    <w:p w14:paraId="43965653" w14:textId="77777777" w:rsidR="001E1B52" w:rsidRDefault="001E1B52" w:rsidP="001E1B52">
      <w:pPr>
        <w:pStyle w:val="PR3"/>
      </w:pPr>
      <w:r>
        <w:t xml:space="preserve">Exterior Frame Color:  </w:t>
      </w:r>
      <w:r w:rsidR="00FC107B">
        <w:t>Selected from manufacturer's architectural colors.</w:t>
      </w:r>
    </w:p>
    <w:p w14:paraId="797A7FD2" w14:textId="77777777" w:rsidR="001E1B52" w:rsidRDefault="001E1B52" w:rsidP="001E1B52">
      <w:pPr>
        <w:pStyle w:val="PR3"/>
      </w:pPr>
      <w:r>
        <w:t xml:space="preserve">Exterior Frame Color:  </w:t>
      </w:r>
      <w:r w:rsidR="00FC107B">
        <w:t xml:space="preserve">Selected from </w:t>
      </w:r>
      <w:r>
        <w:t>RAL Color</w:t>
      </w:r>
      <w:r w:rsidR="00FC107B">
        <w:t xml:space="preserve"> Chart</w:t>
      </w:r>
      <w:r>
        <w:t>.</w:t>
      </w:r>
    </w:p>
    <w:p w14:paraId="6B869B0A" w14:textId="77777777" w:rsidR="001E1B52" w:rsidRDefault="001E1B52" w:rsidP="001E1B52">
      <w:pPr>
        <w:pStyle w:val="PR3"/>
      </w:pPr>
      <w:r>
        <w:t>Exterior Frame Color:  Powder coat, color as selected.</w:t>
      </w:r>
    </w:p>
    <w:p w14:paraId="25F6C34C" w14:textId="77777777" w:rsidR="001E1B52" w:rsidRDefault="001E1B52" w:rsidP="001E1B52">
      <w:pPr>
        <w:pStyle w:val="PR3"/>
      </w:pPr>
      <w:r>
        <w:t>Interior Frame Color:  Same as</w:t>
      </w:r>
      <w:r w:rsidR="00266B28">
        <w:t xml:space="preserve"> exterior frame.</w:t>
      </w:r>
    </w:p>
    <w:p w14:paraId="06AF0D69" w14:textId="77777777" w:rsidR="00FC107B" w:rsidRDefault="00FC107B" w:rsidP="00FC107B">
      <w:pPr>
        <w:pStyle w:val="PR3"/>
      </w:pPr>
      <w:r>
        <w:lastRenderedPageBreak/>
        <w:t>Interior Frame Color:  As selected.</w:t>
      </w:r>
    </w:p>
    <w:p w14:paraId="485606C9" w14:textId="77777777" w:rsidR="00BA45F9" w:rsidRPr="00972005" w:rsidRDefault="00FC107B" w:rsidP="00331594">
      <w:pPr>
        <w:pStyle w:val="PR3"/>
      </w:pPr>
      <w:r w:rsidRPr="00972005">
        <w:t xml:space="preserve">Interior Wood:  Selected from manufacturer's </w:t>
      </w:r>
      <w:r w:rsidR="00BA45F9" w:rsidRPr="00972005">
        <w:t xml:space="preserve">powder coat </w:t>
      </w:r>
      <w:r w:rsidRPr="00972005">
        <w:t>options</w:t>
      </w:r>
      <w:r w:rsidR="00BA45F9" w:rsidRPr="00972005">
        <w:t>.</w:t>
      </w:r>
    </w:p>
    <w:p w14:paraId="274F30E7" w14:textId="77777777" w:rsidR="00BA45F9" w:rsidRDefault="00BA45F9" w:rsidP="00331594">
      <w:pPr>
        <w:pStyle w:val="PR3"/>
      </w:pPr>
      <w:r>
        <w:t>Bottom Track Finish:  Clear anodized.</w:t>
      </w:r>
    </w:p>
    <w:p w14:paraId="2413C644" w14:textId="77777777" w:rsidR="00285607" w:rsidRDefault="00BA45F9" w:rsidP="00331594">
      <w:pPr>
        <w:pStyle w:val="PR3"/>
      </w:pPr>
      <w:r>
        <w:t>Bottom Track Finish:  Black anodized</w:t>
      </w:r>
      <w:r w:rsidR="00FC107B">
        <w:t>.</w:t>
      </w:r>
    </w:p>
    <w:p w14:paraId="25A9E8F6" w14:textId="77777777" w:rsidR="00285607" w:rsidRDefault="00285607" w:rsidP="00285607">
      <w:pPr>
        <w:pStyle w:val="PR2"/>
        <w:spacing w:before="240"/>
      </w:pPr>
      <w:r>
        <w:t>Hardware:</w:t>
      </w:r>
    </w:p>
    <w:p w14:paraId="025AD912" w14:textId="77777777" w:rsidR="00285607" w:rsidRPr="00972005" w:rsidRDefault="00285607" w:rsidP="00285607">
      <w:pPr>
        <w:pStyle w:val="PR3"/>
      </w:pPr>
      <w:r w:rsidRPr="00972005">
        <w:t>Hardware Placement:  Standard.</w:t>
      </w:r>
    </w:p>
    <w:p w14:paraId="724647C0" w14:textId="77777777" w:rsidR="00285607" w:rsidRDefault="00285607" w:rsidP="00285607">
      <w:pPr>
        <w:pStyle w:val="PR3"/>
      </w:pPr>
      <w:r>
        <w:t>Finger Pull Location:  Standard.</w:t>
      </w:r>
    </w:p>
    <w:p w14:paraId="0D3B8425" w14:textId="77777777" w:rsidR="00285607" w:rsidRDefault="00285607" w:rsidP="00285607">
      <w:pPr>
        <w:pStyle w:val="PR3"/>
      </w:pPr>
      <w:r>
        <w:t>Handles:  Color as selected manufacturer's standard options.</w:t>
      </w:r>
    </w:p>
    <w:p w14:paraId="3F493F81" w14:textId="77777777" w:rsidR="00285607" w:rsidRDefault="00285607" w:rsidP="00285607">
      <w:pPr>
        <w:pStyle w:val="PR3"/>
      </w:pPr>
      <w:r>
        <w:t>Keyless Entry Handles:  Smart Lock, color as selected.</w:t>
      </w:r>
    </w:p>
    <w:p w14:paraId="78161D50" w14:textId="77777777" w:rsidR="00285607" w:rsidRDefault="00285607" w:rsidP="00285607">
      <w:pPr>
        <w:pStyle w:val="PR3"/>
      </w:pPr>
      <w:r>
        <w:t>Keyed Alike:  Yes.</w:t>
      </w:r>
    </w:p>
    <w:p w14:paraId="036F8405" w14:textId="77777777" w:rsidR="00285607" w:rsidRDefault="00285607" w:rsidP="00285607">
      <w:pPr>
        <w:pStyle w:val="PR3"/>
      </w:pPr>
      <w:r>
        <w:t>Keyed Alike:  No.</w:t>
      </w:r>
    </w:p>
    <w:p w14:paraId="68287454" w14:textId="77777777" w:rsidR="00383635" w:rsidRPr="00245936" w:rsidRDefault="00383635">
      <w:pPr>
        <w:pStyle w:val="PRT"/>
      </w:pPr>
      <w:r w:rsidRPr="00245936">
        <w:t>EXECUTION</w:t>
      </w:r>
    </w:p>
    <w:p w14:paraId="7303A36A" w14:textId="77777777" w:rsidR="00383635" w:rsidRPr="00C10845" w:rsidRDefault="00383635">
      <w:pPr>
        <w:pStyle w:val="ART"/>
      </w:pPr>
      <w:r w:rsidRPr="00C10845">
        <w:t>EXAMINATION</w:t>
      </w:r>
    </w:p>
    <w:p w14:paraId="6DA0FEBC" w14:textId="77777777" w:rsidR="004A4EEA" w:rsidRDefault="00383635">
      <w:pPr>
        <w:pStyle w:val="PR1"/>
      </w:pPr>
      <w:r w:rsidRPr="00C10845">
        <w:t xml:space="preserve">Examine existing conditions to determine that they are suitable for installation.  </w:t>
      </w:r>
      <w:r w:rsidR="004A4EEA">
        <w:t>Verify jamb and header position and structural integrity</w:t>
      </w:r>
      <w:r w:rsidR="004A4EEA" w:rsidRPr="00C10845">
        <w:t>.</w:t>
      </w:r>
      <w:r w:rsidR="004A4EEA">
        <w:t xml:space="preserve">  </w:t>
      </w:r>
      <w:r w:rsidRPr="00C10845">
        <w:t>Proceed with installation only when unsatisfactory conditions have been corrected</w:t>
      </w:r>
      <w:r w:rsidR="004A4EEA">
        <w:t>.</w:t>
      </w:r>
    </w:p>
    <w:p w14:paraId="54595B6C" w14:textId="77777777" w:rsidR="00383635" w:rsidRPr="00C10845" w:rsidRDefault="00383635" w:rsidP="00383635">
      <w:pPr>
        <w:pStyle w:val="ART"/>
      </w:pPr>
      <w:r w:rsidRPr="00C10845">
        <w:t>INSTALLATION</w:t>
      </w:r>
    </w:p>
    <w:p w14:paraId="03151215" w14:textId="77777777" w:rsidR="004A4EEA" w:rsidRDefault="00383635" w:rsidP="00383635">
      <w:pPr>
        <w:pStyle w:val="PR1"/>
      </w:pPr>
      <w:r w:rsidRPr="00C10845">
        <w:t>Install units in accordance with manufacturer's instructions, approved submittals, and in proper relati</w:t>
      </w:r>
      <w:r w:rsidR="004A4EEA">
        <w:t>onship to adjacent construction including the following:</w:t>
      </w:r>
    </w:p>
    <w:p w14:paraId="0E3D2462" w14:textId="1EC349EE" w:rsidR="00DD36A0" w:rsidRDefault="00DD36A0" w:rsidP="004A4EEA">
      <w:pPr>
        <w:pStyle w:val="PR2"/>
      </w:pPr>
      <w:r>
        <w:t>Ensure bottom track is 100% level using laser level</w:t>
      </w:r>
      <w:r w:rsidR="00972005">
        <w:t>.</w:t>
      </w:r>
    </w:p>
    <w:p w14:paraId="5A636CEB" w14:textId="0FC185F8" w:rsidR="004A4EEA" w:rsidRDefault="004A4EEA" w:rsidP="004A4EEA">
      <w:pPr>
        <w:pStyle w:val="PR2"/>
      </w:pPr>
      <w:r w:rsidRPr="00C10845">
        <w:t>Clean substrates of projections and substances detrimental to application</w:t>
      </w:r>
      <w:r>
        <w:t>.</w:t>
      </w:r>
    </w:p>
    <w:p w14:paraId="3356638B" w14:textId="77777777" w:rsidR="004A4EEA" w:rsidRDefault="004A4EEA" w:rsidP="004A4EEA">
      <w:pPr>
        <w:pStyle w:val="PR2"/>
      </w:pPr>
      <w:r>
        <w:t>Separate dissimilar metals using nonconductive tape or paint.</w:t>
      </w:r>
    </w:p>
    <w:p w14:paraId="143592C2" w14:textId="77777777" w:rsidR="004A4EEA" w:rsidRDefault="004A4EEA" w:rsidP="004A4EEA">
      <w:pPr>
        <w:pStyle w:val="PR2"/>
      </w:pPr>
      <w:r>
        <w:t>Provide anchors and shims as required.</w:t>
      </w:r>
    </w:p>
    <w:p w14:paraId="664BC5FC" w14:textId="77777777" w:rsidR="004A4EEA" w:rsidRDefault="004A4EEA" w:rsidP="004A4EEA">
      <w:pPr>
        <w:pStyle w:val="PR2"/>
      </w:pPr>
      <w:r>
        <w:t>Set sill members in bed of sealant.</w:t>
      </w:r>
    </w:p>
    <w:p w14:paraId="03F74684" w14:textId="77777777" w:rsidR="004A4EEA" w:rsidRDefault="004A4EEA" w:rsidP="004A4EEA">
      <w:pPr>
        <w:pStyle w:val="PR2"/>
      </w:pPr>
      <w:r>
        <w:t>Coordinate with installation of flashings and accessories.</w:t>
      </w:r>
    </w:p>
    <w:p w14:paraId="4058F3FE" w14:textId="77777777" w:rsidR="00383635" w:rsidRPr="00C10845" w:rsidRDefault="00383635">
      <w:pPr>
        <w:pStyle w:val="ART"/>
      </w:pPr>
      <w:r w:rsidRPr="00C10845">
        <w:t>ADJUSTING AND CLEANING</w:t>
      </w:r>
    </w:p>
    <w:p w14:paraId="2F954066" w14:textId="77777777" w:rsidR="004A4EEA" w:rsidRDefault="004A4EEA">
      <w:pPr>
        <w:pStyle w:val="PR1"/>
      </w:pPr>
      <w:r>
        <w:t>Adjust frames and hardware</w:t>
      </w:r>
      <w:r w:rsidR="00383635" w:rsidRPr="00C10845">
        <w:t xml:space="preserve"> for prop</w:t>
      </w:r>
      <w:r w:rsidR="006167AE">
        <w:t xml:space="preserve">er </w:t>
      </w:r>
      <w:r>
        <w:t>operation</w:t>
      </w:r>
      <w:r w:rsidR="00126067">
        <w:t xml:space="preserve"> until satisfactory results are obtained</w:t>
      </w:r>
      <w:r>
        <w:t>.</w:t>
      </w:r>
    </w:p>
    <w:p w14:paraId="0BD45CD4" w14:textId="62A6642E" w:rsidR="00383635" w:rsidRPr="00C10845" w:rsidRDefault="004A4EEA">
      <w:pPr>
        <w:pStyle w:val="PR1"/>
      </w:pPr>
      <w:r>
        <w:t xml:space="preserve">Clean using </w:t>
      </w:r>
      <w:r w:rsidR="00D714E4">
        <w:t xml:space="preserve">glass cleaner and hot, soapy water or other </w:t>
      </w:r>
      <w:r>
        <w:t>materials acceptable to manufacturer</w:t>
      </w:r>
      <w:r w:rsidR="00126067">
        <w:t xml:space="preserve">. </w:t>
      </w:r>
    </w:p>
    <w:p w14:paraId="6CF9E756" w14:textId="77777777" w:rsidR="00C0634D" w:rsidRDefault="00383635" w:rsidP="00383635">
      <w:pPr>
        <w:pStyle w:val="EOS"/>
        <w:jc w:val="center"/>
      </w:pPr>
      <w:r w:rsidRPr="00C10845">
        <w:t>END OF SECTION</w:t>
      </w:r>
    </w:p>
    <w:sectPr w:rsidR="00C0634D" w:rsidSect="00430CBB">
      <w:headerReference w:type="default" r:id="rId11"/>
      <w:footerReference w:type="default" r:id="rId12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4878E" w14:textId="77777777" w:rsidR="00430CBB" w:rsidRDefault="00430CBB">
      <w:r>
        <w:separator/>
      </w:r>
    </w:p>
  </w:endnote>
  <w:endnote w:type="continuationSeparator" w:id="0">
    <w:p w14:paraId="3DFAA3AD" w14:textId="77777777" w:rsidR="00430CBB" w:rsidRDefault="004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D2B73" w14:textId="77777777" w:rsidR="004B060B" w:rsidRDefault="004B060B" w:rsidP="0051273C">
    <w:pPr>
      <w:pStyle w:val="FTR"/>
      <w:jc w:val="left"/>
    </w:pPr>
    <w:r>
      <w:t>SLIDING ALUMINUM-FRAMED GLASS DOORS</w:t>
    </w:r>
    <w:r>
      <w:tab/>
    </w:r>
    <w:r>
      <w:rPr>
        <w:rStyle w:val="NUM"/>
      </w:rPr>
      <w:t>083213</w:t>
    </w:r>
    <w:r>
      <w:t xml:space="preserve"> - </w:t>
    </w:r>
    <w:r>
      <w:fldChar w:fldCharType="begin"/>
    </w:r>
    <w:r>
      <w:instrText xml:space="preserve"> PAGE </w:instrText>
    </w:r>
    <w:r>
      <w:fldChar w:fldCharType="separate"/>
    </w:r>
    <w:r w:rsidR="007E4F5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5D9E0" w14:textId="77777777" w:rsidR="00430CBB" w:rsidRDefault="00430CBB">
      <w:r>
        <w:separator/>
      </w:r>
    </w:p>
  </w:footnote>
  <w:footnote w:type="continuationSeparator" w:id="0">
    <w:p w14:paraId="00554226" w14:textId="77777777" w:rsidR="00430CBB" w:rsidRDefault="0043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B29F" w14:textId="77777777" w:rsidR="004B060B" w:rsidRDefault="004B060B" w:rsidP="00383635">
    <w:pPr>
      <w:pStyle w:val="Header"/>
    </w:pPr>
    <w:r>
      <w:rPr>
        <w:b/>
      </w:rPr>
      <w:t>Panoramic Doors</w:t>
    </w:r>
    <w:r>
      <w:tab/>
    </w:r>
    <w:r>
      <w:tab/>
      <w:t>Guide Specifications in CSI Format</w:t>
    </w:r>
  </w:p>
  <w:p w14:paraId="780C4F81" w14:textId="77777777" w:rsidR="004B060B" w:rsidRDefault="004B060B" w:rsidP="00383635">
    <w:pPr>
      <w:pStyle w:val="Header"/>
    </w:pPr>
    <w:r>
      <w:t>www.panoramicdoors.com</w:t>
    </w:r>
    <w:r>
      <w:tab/>
    </w:r>
    <w:r>
      <w:tab/>
      <w:t>Tel 817-952-3500</w:t>
    </w:r>
  </w:p>
  <w:p w14:paraId="0B530E97" w14:textId="77777777" w:rsidR="004B060B" w:rsidRDefault="004B06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EC01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116"/>
        </w:tabs>
        <w:ind w:left="111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1566"/>
        </w:tabs>
        <w:ind w:left="156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32C6DEC"/>
    <w:multiLevelType w:val="multilevel"/>
    <w:tmpl w:val="837C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F41CC"/>
    <w:multiLevelType w:val="multilevel"/>
    <w:tmpl w:val="0168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40535"/>
    <w:multiLevelType w:val="multilevel"/>
    <w:tmpl w:val="C63A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C69B4"/>
    <w:multiLevelType w:val="multilevel"/>
    <w:tmpl w:val="ECCA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873E9"/>
    <w:multiLevelType w:val="multilevel"/>
    <w:tmpl w:val="274E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C44D8"/>
    <w:multiLevelType w:val="multilevel"/>
    <w:tmpl w:val="95BA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52F58"/>
    <w:multiLevelType w:val="multilevel"/>
    <w:tmpl w:val="0F38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DF06C4"/>
    <w:multiLevelType w:val="multilevel"/>
    <w:tmpl w:val="9500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30BE5"/>
    <w:multiLevelType w:val="multilevel"/>
    <w:tmpl w:val="24B2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400FC"/>
    <w:multiLevelType w:val="multilevel"/>
    <w:tmpl w:val="EEE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142A3"/>
    <w:multiLevelType w:val="multilevel"/>
    <w:tmpl w:val="5AA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4763C"/>
    <w:multiLevelType w:val="multilevel"/>
    <w:tmpl w:val="51CC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369A4"/>
    <w:multiLevelType w:val="multilevel"/>
    <w:tmpl w:val="EEA8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3205B"/>
    <w:multiLevelType w:val="multilevel"/>
    <w:tmpl w:val="17C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913780">
    <w:abstractNumId w:val="1"/>
  </w:num>
  <w:num w:numId="2" w16cid:durableId="170848355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3630513">
    <w:abstractNumId w:val="0"/>
  </w:num>
  <w:num w:numId="4" w16cid:durableId="1267347260">
    <w:abstractNumId w:val="10"/>
  </w:num>
  <w:num w:numId="5" w16cid:durableId="1555850658">
    <w:abstractNumId w:val="14"/>
  </w:num>
  <w:num w:numId="6" w16cid:durableId="743406888">
    <w:abstractNumId w:val="4"/>
  </w:num>
  <w:num w:numId="7" w16cid:durableId="1025135612">
    <w:abstractNumId w:val="11"/>
  </w:num>
  <w:num w:numId="8" w16cid:durableId="1817409990">
    <w:abstractNumId w:val="2"/>
  </w:num>
  <w:num w:numId="9" w16cid:durableId="1712344961">
    <w:abstractNumId w:val="7"/>
  </w:num>
  <w:num w:numId="10" w16cid:durableId="571550287">
    <w:abstractNumId w:val="13"/>
  </w:num>
  <w:num w:numId="11" w16cid:durableId="480388736">
    <w:abstractNumId w:val="12"/>
  </w:num>
  <w:num w:numId="12" w16cid:durableId="2007779401">
    <w:abstractNumId w:val="8"/>
  </w:num>
  <w:num w:numId="13" w16cid:durableId="674773385">
    <w:abstractNumId w:val="15"/>
  </w:num>
  <w:num w:numId="14" w16cid:durableId="1566718493">
    <w:abstractNumId w:val="6"/>
  </w:num>
  <w:num w:numId="15" w16cid:durableId="937300420">
    <w:abstractNumId w:val="9"/>
  </w:num>
  <w:num w:numId="16" w16cid:durableId="1514538744">
    <w:abstractNumId w:val="5"/>
  </w:num>
  <w:num w:numId="17" w16cid:durableId="1038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3/01/16"/>
    <w:docVar w:name="Format" w:val="1"/>
    <w:docVar w:name="MF04" w:val="062023"/>
    <w:docVar w:name="MF95" w:val="06202"/>
    <w:docVar w:name="MFOrigin" w:val="MF04"/>
    <w:docVar w:name="SectionID" w:val="137"/>
    <w:docVar w:name="SpecType" w:val="MasterSpec"/>
    <w:docVar w:name="userSustainabilityVar_63_1" w:val="63^userSustainabilityTopic_63_1^2,^&lt;SustainabilityTopic id=&quot;63&quot;&gt;&lt;TopicText id=&quot;353&quot;&gt;&lt;RatingSystems&gt;&lt;System id=&quot;2&quot;/&gt;&lt;/RatingSystems&gt;_x000d__x000a__x0009__x0009_&lt;Content&gt;&lt;CMT&gt;&quot;Composite Wood Products&quot; Paragraph below applies to LEED v4.&lt;/CMT&gt;&lt;PR1&gt;Composite Wood Products: Products shall be made using ultra-low-emitting formaldehyde resins as defined in the California Air Resources Board's &quot;Airborne Toxic Control Measure to Reduce Formaldehyde Emissions from Composite Wood Products&quot; or shall be made with no added formaldehyde.&lt;/PR1&gt;&lt;/Content&gt;_x000d__x000a__x0009_&lt;/TopicText&gt;&lt;/SustainabilityTopic&gt;"/>
    <w:docVar w:name="Version" w:val="12558"/>
  </w:docVars>
  <w:rsids>
    <w:rsidRoot w:val="006E7F9C"/>
    <w:rsid w:val="000068EE"/>
    <w:rsid w:val="0001217F"/>
    <w:rsid w:val="000167C2"/>
    <w:rsid w:val="000228ED"/>
    <w:rsid w:val="00025E45"/>
    <w:rsid w:val="00052C3A"/>
    <w:rsid w:val="00072DF8"/>
    <w:rsid w:val="00081B7A"/>
    <w:rsid w:val="00085F2C"/>
    <w:rsid w:val="000877F5"/>
    <w:rsid w:val="000929FB"/>
    <w:rsid w:val="00096F57"/>
    <w:rsid w:val="000B7183"/>
    <w:rsid w:val="000B7BBB"/>
    <w:rsid w:val="000F3B41"/>
    <w:rsid w:val="00100B34"/>
    <w:rsid w:val="00114704"/>
    <w:rsid w:val="00121A36"/>
    <w:rsid w:val="00126067"/>
    <w:rsid w:val="00164F70"/>
    <w:rsid w:val="001726CA"/>
    <w:rsid w:val="00186BAE"/>
    <w:rsid w:val="001941D4"/>
    <w:rsid w:val="001B5A70"/>
    <w:rsid w:val="001B7AE7"/>
    <w:rsid w:val="001B7FA7"/>
    <w:rsid w:val="001C32AD"/>
    <w:rsid w:val="001C5BE5"/>
    <w:rsid w:val="001D2D6A"/>
    <w:rsid w:val="001E1B52"/>
    <w:rsid w:val="001E3B2E"/>
    <w:rsid w:val="001E7ABF"/>
    <w:rsid w:val="001F2AE9"/>
    <w:rsid w:val="001F4019"/>
    <w:rsid w:val="00210B97"/>
    <w:rsid w:val="00234401"/>
    <w:rsid w:val="00245936"/>
    <w:rsid w:val="0024673D"/>
    <w:rsid w:val="00266B28"/>
    <w:rsid w:val="00285607"/>
    <w:rsid w:val="00297881"/>
    <w:rsid w:val="002A2FFB"/>
    <w:rsid w:val="002B3C5D"/>
    <w:rsid w:val="002C14FC"/>
    <w:rsid w:val="002E0A11"/>
    <w:rsid w:val="002E3E21"/>
    <w:rsid w:val="002F5B2F"/>
    <w:rsid w:val="003041CD"/>
    <w:rsid w:val="00331594"/>
    <w:rsid w:val="00336960"/>
    <w:rsid w:val="00357CC5"/>
    <w:rsid w:val="00367449"/>
    <w:rsid w:val="0037705A"/>
    <w:rsid w:val="00383635"/>
    <w:rsid w:val="003A17D7"/>
    <w:rsid w:val="003C2BFA"/>
    <w:rsid w:val="003E1227"/>
    <w:rsid w:val="003E407D"/>
    <w:rsid w:val="0040404C"/>
    <w:rsid w:val="004252CA"/>
    <w:rsid w:val="00430CBB"/>
    <w:rsid w:val="00440253"/>
    <w:rsid w:val="00443152"/>
    <w:rsid w:val="00474B2D"/>
    <w:rsid w:val="00486B0E"/>
    <w:rsid w:val="004A4EEA"/>
    <w:rsid w:val="004B060B"/>
    <w:rsid w:val="004B7124"/>
    <w:rsid w:val="004C558C"/>
    <w:rsid w:val="004D0C1F"/>
    <w:rsid w:val="004E7E57"/>
    <w:rsid w:val="0051273C"/>
    <w:rsid w:val="0051687B"/>
    <w:rsid w:val="0052073D"/>
    <w:rsid w:val="00522A96"/>
    <w:rsid w:val="00533467"/>
    <w:rsid w:val="00543657"/>
    <w:rsid w:val="00554921"/>
    <w:rsid w:val="005668C2"/>
    <w:rsid w:val="00572684"/>
    <w:rsid w:val="005B251A"/>
    <w:rsid w:val="005B26A8"/>
    <w:rsid w:val="005C62F8"/>
    <w:rsid w:val="005D035A"/>
    <w:rsid w:val="005E239A"/>
    <w:rsid w:val="005E5F4F"/>
    <w:rsid w:val="006009D6"/>
    <w:rsid w:val="00614263"/>
    <w:rsid w:val="006167AE"/>
    <w:rsid w:val="006204B8"/>
    <w:rsid w:val="00624746"/>
    <w:rsid w:val="00631E7A"/>
    <w:rsid w:val="006329DE"/>
    <w:rsid w:val="00632F34"/>
    <w:rsid w:val="0067738F"/>
    <w:rsid w:val="006D27E4"/>
    <w:rsid w:val="006E7F9C"/>
    <w:rsid w:val="00701209"/>
    <w:rsid w:val="007337AA"/>
    <w:rsid w:val="00751A08"/>
    <w:rsid w:val="007635DF"/>
    <w:rsid w:val="007C5287"/>
    <w:rsid w:val="007E2F0B"/>
    <w:rsid w:val="007E4F58"/>
    <w:rsid w:val="007F5573"/>
    <w:rsid w:val="00805E94"/>
    <w:rsid w:val="00812630"/>
    <w:rsid w:val="00820D08"/>
    <w:rsid w:val="00826508"/>
    <w:rsid w:val="008265DC"/>
    <w:rsid w:val="008444B2"/>
    <w:rsid w:val="008749B9"/>
    <w:rsid w:val="008A015E"/>
    <w:rsid w:val="008C0593"/>
    <w:rsid w:val="008D7A5C"/>
    <w:rsid w:val="009001AB"/>
    <w:rsid w:val="00902767"/>
    <w:rsid w:val="0091080C"/>
    <w:rsid w:val="009146BC"/>
    <w:rsid w:val="00951EAD"/>
    <w:rsid w:val="00960AB0"/>
    <w:rsid w:val="00972005"/>
    <w:rsid w:val="009A4DD4"/>
    <w:rsid w:val="009B089B"/>
    <w:rsid w:val="009E1F8F"/>
    <w:rsid w:val="00A00D00"/>
    <w:rsid w:val="00A150A2"/>
    <w:rsid w:val="00A31136"/>
    <w:rsid w:val="00A37797"/>
    <w:rsid w:val="00A5243D"/>
    <w:rsid w:val="00A55EAF"/>
    <w:rsid w:val="00A55F7B"/>
    <w:rsid w:val="00A72F4D"/>
    <w:rsid w:val="00A76DEB"/>
    <w:rsid w:val="00A92A93"/>
    <w:rsid w:val="00AC00DB"/>
    <w:rsid w:val="00AD0FD4"/>
    <w:rsid w:val="00AD1460"/>
    <w:rsid w:val="00AD7342"/>
    <w:rsid w:val="00AF2BDB"/>
    <w:rsid w:val="00B0742B"/>
    <w:rsid w:val="00B14A46"/>
    <w:rsid w:val="00B16542"/>
    <w:rsid w:val="00B20108"/>
    <w:rsid w:val="00B21441"/>
    <w:rsid w:val="00B22026"/>
    <w:rsid w:val="00B42C54"/>
    <w:rsid w:val="00B465D6"/>
    <w:rsid w:val="00B47C91"/>
    <w:rsid w:val="00B87AD2"/>
    <w:rsid w:val="00B93744"/>
    <w:rsid w:val="00BA45F9"/>
    <w:rsid w:val="00BC54D0"/>
    <w:rsid w:val="00BC5892"/>
    <w:rsid w:val="00BE58B4"/>
    <w:rsid w:val="00C0634D"/>
    <w:rsid w:val="00C10845"/>
    <w:rsid w:val="00C4687D"/>
    <w:rsid w:val="00C52790"/>
    <w:rsid w:val="00C673C2"/>
    <w:rsid w:val="00C80ECF"/>
    <w:rsid w:val="00C86760"/>
    <w:rsid w:val="00C9315A"/>
    <w:rsid w:val="00CC4CE1"/>
    <w:rsid w:val="00CC56BC"/>
    <w:rsid w:val="00CE7F44"/>
    <w:rsid w:val="00D20238"/>
    <w:rsid w:val="00D3182C"/>
    <w:rsid w:val="00D366AA"/>
    <w:rsid w:val="00D61825"/>
    <w:rsid w:val="00D642A3"/>
    <w:rsid w:val="00D714E4"/>
    <w:rsid w:val="00D871A6"/>
    <w:rsid w:val="00DD36A0"/>
    <w:rsid w:val="00DD5657"/>
    <w:rsid w:val="00DE282C"/>
    <w:rsid w:val="00DF1DDB"/>
    <w:rsid w:val="00E02AAA"/>
    <w:rsid w:val="00E03E5D"/>
    <w:rsid w:val="00E215FF"/>
    <w:rsid w:val="00E354AB"/>
    <w:rsid w:val="00E51B85"/>
    <w:rsid w:val="00E573BE"/>
    <w:rsid w:val="00E60A24"/>
    <w:rsid w:val="00E60C61"/>
    <w:rsid w:val="00E65ACC"/>
    <w:rsid w:val="00EB6B38"/>
    <w:rsid w:val="00EC0AC3"/>
    <w:rsid w:val="00EE5C35"/>
    <w:rsid w:val="00EF085C"/>
    <w:rsid w:val="00EF740A"/>
    <w:rsid w:val="00EF7710"/>
    <w:rsid w:val="00F07B52"/>
    <w:rsid w:val="00F122DB"/>
    <w:rsid w:val="00F330F0"/>
    <w:rsid w:val="00F35C6B"/>
    <w:rsid w:val="00F455DF"/>
    <w:rsid w:val="00F46B05"/>
    <w:rsid w:val="00F7267F"/>
    <w:rsid w:val="00F77C19"/>
    <w:rsid w:val="00FA77C9"/>
    <w:rsid w:val="00FC107B"/>
    <w:rsid w:val="00FC1668"/>
    <w:rsid w:val="00FD0067"/>
    <w:rsid w:val="00FE1FF3"/>
    <w:rsid w:val="00FE2936"/>
    <w:rsid w:val="00FE43C2"/>
    <w:rsid w:val="00FE4CA2"/>
    <w:rsid w:val="00FF03F9"/>
    <w:rsid w:val="00FF3FEA"/>
    <w:rsid w:val="1137D0CE"/>
    <w:rsid w:val="2AC4E78F"/>
    <w:rsid w:val="325DCE01"/>
    <w:rsid w:val="695F3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B7528"/>
  <w15:docId w15:val="{13F98408-D659-442A-9B69-37038C08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892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BC5892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3B2FF2"/>
    <w:pPr>
      <w:tabs>
        <w:tab w:val="right" w:pos="9360"/>
      </w:tabs>
      <w:suppressAutoHyphens/>
      <w:jc w:val="both"/>
    </w:pPr>
    <w:rPr>
      <w:rFonts w:ascii="Arial" w:hAnsi="Arial"/>
      <w:sz w:val="20"/>
    </w:rPr>
  </w:style>
  <w:style w:type="paragraph" w:customStyle="1" w:styleId="SCT">
    <w:name w:val="SCT"/>
    <w:basedOn w:val="Normal"/>
    <w:next w:val="PRT"/>
    <w:rsid w:val="00284645"/>
    <w:pPr>
      <w:suppressAutoHyphens/>
      <w:spacing w:before="240"/>
      <w:jc w:val="both"/>
    </w:pPr>
    <w:rPr>
      <w:rFonts w:ascii="Arial" w:hAnsi="Arial"/>
      <w:sz w:val="20"/>
    </w:rPr>
  </w:style>
  <w:style w:type="paragraph" w:customStyle="1" w:styleId="PRT">
    <w:name w:val="PRT"/>
    <w:basedOn w:val="Normal"/>
    <w:next w:val="ART"/>
    <w:rsid w:val="00284645"/>
    <w:pPr>
      <w:keepNext/>
      <w:numPr>
        <w:numId w:val="1"/>
      </w:numPr>
      <w:suppressAutoHyphens/>
      <w:spacing w:before="480"/>
      <w:jc w:val="both"/>
      <w:outlineLvl w:val="0"/>
    </w:pPr>
    <w:rPr>
      <w:rFonts w:ascii="Arial" w:hAnsi="Arial"/>
      <w:sz w:val="20"/>
    </w:rPr>
  </w:style>
  <w:style w:type="paragraph" w:customStyle="1" w:styleId="SUT">
    <w:name w:val="SUT"/>
    <w:basedOn w:val="Normal"/>
    <w:next w:val="PR1"/>
    <w:rsid w:val="00BC5892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C5892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284645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rFonts w:ascii="Arial" w:hAnsi="Arial"/>
      <w:sz w:val="20"/>
    </w:rPr>
  </w:style>
  <w:style w:type="paragraph" w:customStyle="1" w:styleId="PR1">
    <w:name w:val="PR1"/>
    <w:basedOn w:val="Normal"/>
    <w:rsid w:val="00A62E0E"/>
    <w:pPr>
      <w:numPr>
        <w:ilvl w:val="4"/>
        <w:numId w:val="1"/>
      </w:numPr>
      <w:tabs>
        <w:tab w:val="clear" w:pos="1116"/>
        <w:tab w:val="left" w:pos="864"/>
      </w:tabs>
      <w:suppressAutoHyphens/>
      <w:spacing w:before="200"/>
      <w:ind w:left="864"/>
      <w:outlineLvl w:val="2"/>
    </w:pPr>
    <w:rPr>
      <w:rFonts w:ascii="Arial" w:hAnsi="Arial"/>
      <w:sz w:val="20"/>
    </w:rPr>
  </w:style>
  <w:style w:type="paragraph" w:customStyle="1" w:styleId="PR2">
    <w:name w:val="PR2"/>
    <w:basedOn w:val="Normal"/>
    <w:rsid w:val="000B3222"/>
    <w:pPr>
      <w:numPr>
        <w:ilvl w:val="5"/>
        <w:numId w:val="1"/>
      </w:numPr>
      <w:suppressAutoHyphens/>
      <w:spacing w:before="200"/>
      <w:contextualSpacing/>
      <w:outlineLvl w:val="3"/>
    </w:pPr>
    <w:rPr>
      <w:rFonts w:ascii="Arial" w:hAnsi="Arial"/>
      <w:sz w:val="20"/>
    </w:rPr>
  </w:style>
  <w:style w:type="paragraph" w:customStyle="1" w:styleId="PR3">
    <w:name w:val="PR3"/>
    <w:basedOn w:val="Normal"/>
    <w:rsid w:val="000B3222"/>
    <w:pPr>
      <w:numPr>
        <w:ilvl w:val="6"/>
        <w:numId w:val="1"/>
      </w:numPr>
      <w:tabs>
        <w:tab w:val="clear" w:pos="1566"/>
        <w:tab w:val="left" w:pos="2016"/>
      </w:tabs>
      <w:suppressAutoHyphens/>
      <w:spacing w:before="200"/>
      <w:ind w:left="2016"/>
      <w:contextualSpacing/>
      <w:jc w:val="both"/>
      <w:outlineLvl w:val="4"/>
    </w:pPr>
    <w:rPr>
      <w:rFonts w:ascii="Arial" w:hAnsi="Arial"/>
      <w:sz w:val="20"/>
    </w:rPr>
  </w:style>
  <w:style w:type="paragraph" w:customStyle="1" w:styleId="PR4">
    <w:name w:val="PR4"/>
    <w:basedOn w:val="Normal"/>
    <w:rsid w:val="000B3222"/>
    <w:pPr>
      <w:numPr>
        <w:ilvl w:val="7"/>
        <w:numId w:val="1"/>
      </w:numPr>
      <w:suppressAutoHyphens/>
      <w:spacing w:before="200"/>
      <w:contextualSpacing/>
      <w:jc w:val="both"/>
      <w:outlineLvl w:val="5"/>
    </w:pPr>
    <w:rPr>
      <w:rFonts w:ascii="Arial" w:hAnsi="Arial"/>
      <w:sz w:val="20"/>
    </w:rPr>
  </w:style>
  <w:style w:type="paragraph" w:customStyle="1" w:styleId="PR5">
    <w:name w:val="PR5"/>
    <w:basedOn w:val="Normal"/>
    <w:rsid w:val="00BC5892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BC5892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C589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C5892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C5892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C5892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C5892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C589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C5892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C5892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C5892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C5892"/>
    <w:pPr>
      <w:suppressAutoHyphens/>
    </w:pPr>
  </w:style>
  <w:style w:type="paragraph" w:customStyle="1" w:styleId="TCE">
    <w:name w:val="TCE"/>
    <w:basedOn w:val="Normal"/>
    <w:rsid w:val="00BC5892"/>
    <w:pPr>
      <w:suppressAutoHyphens/>
      <w:ind w:left="144" w:hanging="144"/>
    </w:pPr>
  </w:style>
  <w:style w:type="paragraph" w:customStyle="1" w:styleId="EOS">
    <w:name w:val="EOS"/>
    <w:basedOn w:val="Normal"/>
    <w:rsid w:val="00A62E0E"/>
    <w:pPr>
      <w:suppressAutoHyphens/>
      <w:spacing w:before="480"/>
      <w:jc w:val="both"/>
    </w:pPr>
    <w:rPr>
      <w:rFonts w:ascii="Arial" w:hAnsi="Arial"/>
      <w:sz w:val="20"/>
    </w:rPr>
  </w:style>
  <w:style w:type="paragraph" w:customStyle="1" w:styleId="ANT">
    <w:name w:val="ANT"/>
    <w:basedOn w:val="Normal"/>
    <w:rsid w:val="00BC5892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0B3222"/>
    <w:pPr>
      <w:suppressAutoHyphens/>
      <w:jc w:val="both"/>
    </w:pPr>
    <w:rPr>
      <w:rFonts w:ascii="Arial" w:hAnsi="Arial"/>
      <w:color w:val="0000FF"/>
      <w:sz w:val="20"/>
    </w:rPr>
  </w:style>
  <w:style w:type="character" w:customStyle="1" w:styleId="CPR">
    <w:name w:val="CPR"/>
    <w:basedOn w:val="DefaultParagraphFont"/>
    <w:rsid w:val="00BC5892"/>
  </w:style>
  <w:style w:type="character" w:customStyle="1" w:styleId="SPN">
    <w:name w:val="SPN"/>
    <w:basedOn w:val="DefaultParagraphFont"/>
    <w:rsid w:val="00BC5892"/>
  </w:style>
  <w:style w:type="character" w:customStyle="1" w:styleId="SPD">
    <w:name w:val="SPD"/>
    <w:basedOn w:val="DefaultParagraphFont"/>
    <w:rsid w:val="00BC5892"/>
  </w:style>
  <w:style w:type="character" w:customStyle="1" w:styleId="NUM">
    <w:name w:val="NUM"/>
    <w:basedOn w:val="DefaultParagraphFont"/>
    <w:rsid w:val="00BC5892"/>
  </w:style>
  <w:style w:type="character" w:customStyle="1" w:styleId="NAM">
    <w:name w:val="NAM"/>
    <w:basedOn w:val="DefaultParagraphFont"/>
    <w:rsid w:val="00BC5892"/>
  </w:style>
  <w:style w:type="character" w:customStyle="1" w:styleId="SI">
    <w:name w:val="SI"/>
    <w:rsid w:val="00BC5892"/>
    <w:rPr>
      <w:color w:val="008080"/>
    </w:rPr>
  </w:style>
  <w:style w:type="character" w:customStyle="1" w:styleId="IP">
    <w:name w:val="IP"/>
    <w:rsid w:val="00BC5892"/>
    <w:rPr>
      <w:color w:val="FF0000"/>
    </w:rPr>
  </w:style>
  <w:style w:type="paragraph" w:customStyle="1" w:styleId="RJUST">
    <w:name w:val="RJUST"/>
    <w:basedOn w:val="Normal"/>
    <w:rsid w:val="00BC5892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284645"/>
    <w:pPr>
      <w:tabs>
        <w:tab w:val="center" w:pos="4680"/>
        <w:tab w:val="right" w:pos="9360"/>
      </w:tabs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rsid w:val="0028464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E7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F9C"/>
  </w:style>
  <w:style w:type="paragraph" w:customStyle="1" w:styleId="TIP">
    <w:name w:val="TIP"/>
    <w:basedOn w:val="Normal"/>
    <w:link w:val="TIPChar"/>
    <w:rsid w:val="005877A8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  <w:sz w:val="20"/>
    </w:rPr>
  </w:style>
  <w:style w:type="character" w:customStyle="1" w:styleId="CMTChar">
    <w:name w:val="CMT Char"/>
    <w:link w:val="CMT"/>
    <w:rsid w:val="000B3222"/>
    <w:rPr>
      <w:rFonts w:ascii="Arial" w:hAnsi="Arial"/>
      <w:color w:val="0000FF"/>
    </w:rPr>
  </w:style>
  <w:style w:type="character" w:customStyle="1" w:styleId="TIPChar">
    <w:name w:val="TIP Char"/>
    <w:link w:val="TIP"/>
    <w:rsid w:val="005877A8"/>
    <w:rPr>
      <w:vanish w:val="0"/>
      <w:color w:val="B30838"/>
    </w:rPr>
  </w:style>
  <w:style w:type="character" w:customStyle="1" w:styleId="SAhyperlink">
    <w:name w:val="SAhyperlink"/>
    <w:uiPriority w:val="1"/>
    <w:qFormat/>
    <w:rsid w:val="00C255EB"/>
    <w:rPr>
      <w:color w:val="E36C0A"/>
      <w:u w:val="single"/>
    </w:rPr>
  </w:style>
  <w:style w:type="character" w:styleId="Hyperlink">
    <w:name w:val="Hyperlink"/>
    <w:uiPriority w:val="99"/>
    <w:unhideWhenUsed/>
    <w:rsid w:val="00C255EB"/>
    <w:rPr>
      <w:color w:val="0000FF"/>
      <w:u w:val="single"/>
    </w:rPr>
  </w:style>
  <w:style w:type="character" w:customStyle="1" w:styleId="SustHyperlink">
    <w:name w:val="SustHyperlink"/>
    <w:rsid w:val="00C87D30"/>
    <w:rPr>
      <w:color w:val="0099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6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1688"/>
    <w:rPr>
      <w:rFonts w:ascii="Lucida Grande" w:hAnsi="Lucida Grande"/>
      <w:sz w:val="18"/>
      <w:szCs w:val="18"/>
    </w:rPr>
  </w:style>
  <w:style w:type="paragraph" w:customStyle="1" w:styleId="MediumGrid21">
    <w:name w:val="Medium Grid 21"/>
    <w:uiPriority w:val="1"/>
    <w:qFormat/>
    <w:rsid w:val="00877F92"/>
    <w:rPr>
      <w:rFonts w:ascii="Calibri" w:eastAsia="Calibri" w:hAnsi="Calibri"/>
      <w:sz w:val="22"/>
      <w:szCs w:val="22"/>
    </w:rPr>
  </w:style>
  <w:style w:type="character" w:customStyle="1" w:styleId="sup">
    <w:name w:val="sup"/>
    <w:rsid w:val="00E46D52"/>
  </w:style>
  <w:style w:type="character" w:customStyle="1" w:styleId="apple-converted-space">
    <w:name w:val="apple-converted-space"/>
    <w:rsid w:val="00E46D52"/>
  </w:style>
  <w:style w:type="character" w:styleId="CommentReference">
    <w:name w:val="annotation reference"/>
    <w:uiPriority w:val="99"/>
    <w:semiHidden/>
    <w:unhideWhenUsed/>
    <w:rsid w:val="00CF29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29CD"/>
    <w:rPr>
      <w:sz w:val="24"/>
    </w:rPr>
  </w:style>
  <w:style w:type="character" w:customStyle="1" w:styleId="CommentTextChar">
    <w:name w:val="Comment Text Char"/>
    <w:link w:val="CommentText"/>
    <w:uiPriority w:val="99"/>
    <w:rsid w:val="00CF29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9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29CD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1941D4"/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1941D4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02A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272e0c-cbf3-4a73-82eb-30536b08f79e">
      <Terms xmlns="http://schemas.microsoft.com/office/infopath/2007/PartnerControls"/>
    </lcf76f155ced4ddcb4097134ff3c332f>
    <TypeofInformaiton xmlns="39272e0c-cbf3-4a73-82eb-30536b08f79e" xsi:nil="true"/>
    <TaxCatchAll xmlns="5d75ea00-1340-4bf2-a3e5-2c7595add2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13C6EC4FD524CB07A80D39BE55627" ma:contentTypeVersion="15" ma:contentTypeDescription="Create a new document." ma:contentTypeScope="" ma:versionID="e6b1882c49395b7f47b5fb6207a3193d">
  <xsd:schema xmlns:xsd="http://www.w3.org/2001/XMLSchema" xmlns:xs="http://www.w3.org/2001/XMLSchema" xmlns:p="http://schemas.microsoft.com/office/2006/metadata/properties" xmlns:ns2="39272e0c-cbf3-4a73-82eb-30536b08f79e" xmlns:ns3="5d75ea00-1340-4bf2-a3e5-2c7595add20b" targetNamespace="http://schemas.microsoft.com/office/2006/metadata/properties" ma:root="true" ma:fieldsID="1f73eaf4345ec7f9611ceda30cb4d55d" ns2:_="" ns3:_="">
    <xsd:import namespace="39272e0c-cbf3-4a73-82eb-30536b08f79e"/>
    <xsd:import namespace="5d75ea00-1340-4bf2-a3e5-2c7595add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ypeofInformait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72e0c-cbf3-4a73-82eb-30536b08f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ofInformaiton" ma:index="11" nillable="true" ma:displayName="Type of Informaiton" ma:format="Dropdown" ma:internalName="TypeofInformaiton">
      <xsd:simpleType>
        <xsd:restriction base="dms:Choice">
          <xsd:enumeration value="Installation"/>
          <xsd:enumeration value="Product"/>
          <xsd:enumeration value="Payment"/>
          <xsd:enumeration value="Policy"/>
          <xsd:enumeration value="Human Resources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7cac86-c7dd-4e0b-98e3-aba12360c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5ea00-1340-4bf2-a3e5-2c7595add2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6a6f7-1586-40f4-9692-3075cdda6ebf}" ma:internalName="TaxCatchAll" ma:showField="CatchAllData" ma:web="5d75ea00-1340-4bf2-a3e5-2c7595add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C9C23-8FDD-4D35-92E2-A5D5579E8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8AEA4-EC11-45DC-9AF8-68739ECD1BF4}">
  <ds:schemaRefs>
    <ds:schemaRef ds:uri="http://schemas.microsoft.com/office/infopath/2007/PartnerControls"/>
    <ds:schemaRef ds:uri="http://purl.org/dc/dcmitype/"/>
    <ds:schemaRef ds:uri="http://purl.org/dc/elements/1.1/"/>
    <ds:schemaRef ds:uri="ab34a2a6-f95f-4730-a837-257fcdbb5295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35b778e-ce2f-479e-933a-676e7c57c837"/>
    <ds:schemaRef ds:uri="39272e0c-cbf3-4a73-82eb-30536b08f79e"/>
    <ds:schemaRef ds:uri="5d75ea00-1340-4bf2-a3e5-2c7595add20b"/>
  </ds:schemaRefs>
</ds:datastoreItem>
</file>

<file path=customXml/itemProps3.xml><?xml version="1.0" encoding="utf-8"?>
<ds:datastoreItem xmlns:ds="http://schemas.openxmlformats.org/officeDocument/2006/customXml" ds:itemID="{BE0D1FE1-9F3C-B74C-AF80-D1C5C6379E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C50052-5627-4F04-855D-C377624F7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72e0c-cbf3-4a73-82eb-30536b08f79e"/>
    <ds:schemaRef ds:uri="5d75ea00-1340-4bf2-a3e5-2c7595add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6812</Characters>
  <Application>Microsoft Office Word</Application>
  <DocSecurity>0</DocSecurity>
  <Lines>56</Lines>
  <Paragraphs>15</Paragraphs>
  <ScaleCrop>false</ScaleCrop>
  <Manager>mk</Manager>
  <Company/>
  <LinksUpToDate>false</LinksUpToDate>
  <CharactersWithSpaces>7992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083213-Sliding Aluminum Glass Doors</dc:title>
  <dc:subject>Panoramic Doors</dc:subject>
  <dc:creator>Barbara Beaubien</dc:creator>
  <cp:keywords/>
  <dc:description/>
  <cp:lastModifiedBy>Barbara Beaubien</cp:lastModifiedBy>
  <cp:revision>2</cp:revision>
  <cp:lastPrinted>2024-02-15T19:39:00Z</cp:lastPrinted>
  <dcterms:created xsi:type="dcterms:W3CDTF">2024-04-30T15:09:00Z</dcterms:created>
  <dcterms:modified xsi:type="dcterms:W3CDTF">2024-04-30T15:09:00Z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0x0101005E613C6EC4FD524CB07A80D39BE55627</vt:lpwstr>
  </property>
  <property fmtid="{D5CDD505-2E9C-101B-9397-08002B2CF9AE}" pid="3" name="MediaServiceImageTags">
    <vt:lpwstr/>
  </property>
</Properties>
</file>